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6211" w14:textId="432B9995" w:rsidR="008A2175" w:rsidRDefault="008A2175">
      <w:pPr>
        <w:rPr>
          <w:rFonts w:ascii="Arial" w:hAnsi="Arial" w:cs="Arial"/>
          <w:b/>
          <w:sz w:val="24"/>
          <w:lang w:val="es-419"/>
        </w:rPr>
      </w:pPr>
      <w:r w:rsidRPr="005B4167">
        <w:rPr>
          <w:rFonts w:ascii="Arial" w:hAnsi="Arial" w:cs="Arial"/>
          <w:b/>
          <w:sz w:val="24"/>
          <w:lang w:val="es-419"/>
        </w:rPr>
        <w:t>Preguntas Frecuentes de los Alimentos Caseros</w:t>
      </w:r>
    </w:p>
    <w:p w14:paraId="7AAFCDE7" w14:textId="77777777" w:rsidR="00186E50" w:rsidRPr="005B4167" w:rsidRDefault="00186E50">
      <w:pPr>
        <w:rPr>
          <w:rFonts w:ascii="Arial" w:hAnsi="Arial" w:cs="Arial"/>
          <w:b/>
          <w:sz w:val="24"/>
          <w:lang w:val="es-419"/>
        </w:rPr>
      </w:pPr>
    </w:p>
    <w:p w14:paraId="33FEE052" w14:textId="77777777" w:rsidR="006C40DA" w:rsidRPr="005B4167" w:rsidRDefault="006C40DA">
      <w:pPr>
        <w:rPr>
          <w:rFonts w:ascii="Arial" w:hAnsi="Arial" w:cs="Arial"/>
          <w:sz w:val="24"/>
          <w:lang w:val="es-419"/>
        </w:rPr>
      </w:pPr>
      <w:r w:rsidRPr="005B4167">
        <w:rPr>
          <w:rFonts w:ascii="Arial" w:hAnsi="Arial" w:cs="Arial"/>
          <w:sz w:val="24"/>
          <w:lang w:val="es-419"/>
        </w:rPr>
        <w:t>¿Qué tipos de Alimentos Caseros puedo producir?</w:t>
      </w:r>
    </w:p>
    <w:p w14:paraId="53F081D4" w14:textId="77777777" w:rsidR="006C40DA" w:rsidRPr="00186E50" w:rsidRDefault="006C40DA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Panes, pasteles, </w:t>
      </w:r>
      <w:r w:rsidR="009F1226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repostería, dulces, galletas, mezclas de panes, </w:t>
      </w:r>
      <w:r w:rsidR="008F29A5" w:rsidRPr="00186E50">
        <w:rPr>
          <w:rFonts w:ascii="Arial" w:hAnsi="Arial" w:cs="Arial"/>
          <w:color w:val="595959" w:themeColor="text1" w:themeTint="A6"/>
          <w:sz w:val="24"/>
          <w:lang w:val="es-419"/>
        </w:rPr>
        <w:t>tartas de frutas,</w:t>
      </w:r>
      <w:r w:rsidR="008321A0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jaleas,</w:t>
      </w:r>
      <w:r w:rsidR="008F29A5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mermeladas,</w:t>
      </w:r>
      <w:r w:rsidR="00583FEB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</w:t>
      </w:r>
      <w:r w:rsidR="008321A0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preservas, frutos secos, palomitas, bolas de palomitas, </w:t>
      </w:r>
      <w:r w:rsidR="009276FA" w:rsidRPr="00186E50">
        <w:rPr>
          <w:rFonts w:ascii="Arial" w:hAnsi="Arial" w:cs="Arial"/>
          <w:color w:val="595959" w:themeColor="text1" w:themeTint="A6"/>
          <w:sz w:val="24"/>
          <w:lang w:val="es-419"/>
        </w:rPr>
        <w:t>algodón de azúcar, hierbas secas, sazonadores, cereales, mezclas de frutos secos, granolas, nueces cubiertas y no cubiertas y vinagre y vinagretas.</w:t>
      </w:r>
    </w:p>
    <w:p w14:paraId="4CB18C43" w14:textId="77777777" w:rsidR="009276FA" w:rsidRPr="005B4167" w:rsidRDefault="009276FA">
      <w:pPr>
        <w:rPr>
          <w:rFonts w:ascii="Arial" w:hAnsi="Arial" w:cs="Arial"/>
          <w:sz w:val="24"/>
          <w:lang w:val="es-419"/>
        </w:rPr>
      </w:pPr>
      <w:r w:rsidRPr="005B4167">
        <w:rPr>
          <w:rFonts w:ascii="Arial" w:hAnsi="Arial" w:cs="Arial"/>
          <w:sz w:val="24"/>
          <w:lang w:val="es-419"/>
        </w:rPr>
        <w:t>¿Qué alimentos no debemos vender como Alimentos Caseros?</w:t>
      </w:r>
    </w:p>
    <w:p w14:paraId="525ED5E8" w14:textId="77777777" w:rsidR="009276FA" w:rsidRPr="00186E50" w:rsidRDefault="000C402E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No se deben vender aquellos a</w:t>
      </w:r>
      <w:r w:rsidR="00181499" w:rsidRPr="00186E50">
        <w:rPr>
          <w:rFonts w:ascii="Arial" w:hAnsi="Arial" w:cs="Arial"/>
          <w:color w:val="595959" w:themeColor="text1" w:themeTint="A6"/>
          <w:sz w:val="24"/>
          <w:lang w:val="es-419"/>
        </w:rPr>
        <w:t>limentos y salsas enlatadas en c</w:t>
      </w:r>
      <w:r w:rsidR="00010DC7" w:rsidRPr="00186E50">
        <w:rPr>
          <w:rFonts w:ascii="Arial" w:hAnsi="Arial" w:cs="Arial"/>
          <w:color w:val="595959" w:themeColor="text1" w:themeTint="A6"/>
          <w:sz w:val="24"/>
          <w:lang w:val="es-419"/>
        </w:rPr>
        <w:t>asa, artículos en escabeche, panes/pasteles/tartas hechas con ingredientes enlatados en casa, cidra de manzana, carnes o pollo seco o deshidratados</w:t>
      </w:r>
      <w:r w:rsidR="002A3310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. </w:t>
      </w:r>
      <w:r w:rsidR="00010DC7" w:rsidRPr="00186E50">
        <w:rPr>
          <w:rFonts w:ascii="Arial" w:hAnsi="Arial" w:cs="Arial"/>
          <w:color w:val="595959" w:themeColor="text1" w:themeTint="A6"/>
          <w:sz w:val="24"/>
          <w:lang w:val="es-419"/>
        </w:rPr>
        <w:t>m</w:t>
      </w:r>
      <w:r w:rsidR="003F40DA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antequilla de manzana (fruta), mantequilla </w:t>
      </w: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d</w:t>
      </w:r>
      <w:r w:rsidR="003F40DA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e calabaza u otra mantequilla de fruta. Además, los alimentos que contengan </w:t>
      </w:r>
      <w:r w:rsidR="005055EC" w:rsidRPr="00186E50">
        <w:rPr>
          <w:rFonts w:ascii="Arial" w:hAnsi="Arial" w:cs="Arial"/>
          <w:color w:val="595959" w:themeColor="text1" w:themeTint="A6"/>
          <w:sz w:val="24"/>
          <w:lang w:val="es-419"/>
        </w:rPr>
        <w:t>glaseado</w:t>
      </w: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de queso crema, huevos que no hayan sido cocinados, natillas o merengues.</w:t>
      </w:r>
    </w:p>
    <w:p w14:paraId="1B4110E1" w14:textId="77777777" w:rsidR="002D5CBD" w:rsidRPr="005B4167" w:rsidRDefault="002D5CBD">
      <w:pPr>
        <w:rPr>
          <w:rFonts w:ascii="Arial" w:hAnsi="Arial" w:cs="Arial"/>
          <w:sz w:val="24"/>
          <w:lang w:val="es-419"/>
        </w:rPr>
      </w:pPr>
      <w:r w:rsidRPr="005B4167">
        <w:rPr>
          <w:rFonts w:ascii="Arial" w:hAnsi="Arial" w:cs="Arial"/>
          <w:sz w:val="24"/>
          <w:lang w:val="es-419"/>
        </w:rPr>
        <w:t>¿Por qué algunos productos no están permitidos para venderse como Comida Casera?</w:t>
      </w:r>
    </w:p>
    <w:p w14:paraId="2A315B49" w14:textId="77777777" w:rsidR="002D5CBD" w:rsidRPr="00186E50" w:rsidRDefault="00B301FD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Esto se debe a los riesgos inherente que puedan estar asociados con estos productos prohibidos, ya que no serán inspeccionados o regulados por oficiales de salubridad a nivel local/estatal/federal. </w:t>
      </w:r>
      <w:r w:rsidR="00847A64" w:rsidRPr="00186E50">
        <w:rPr>
          <w:rFonts w:ascii="Arial" w:hAnsi="Arial" w:cs="Arial"/>
          <w:color w:val="595959" w:themeColor="text1" w:themeTint="A6"/>
          <w:sz w:val="24"/>
          <w:lang w:val="es-419"/>
        </w:rPr>
        <w:t>El proyecto de ley aprobado por la Legislatura de Nevada únicamente permitió la aprobación de ciertos alimentos enlistados.</w:t>
      </w:r>
    </w:p>
    <w:p w14:paraId="4287C74D" w14:textId="77777777" w:rsidR="00847A64" w:rsidRPr="005B4167" w:rsidRDefault="00847A64">
      <w:pPr>
        <w:rPr>
          <w:rFonts w:ascii="Arial" w:hAnsi="Arial" w:cs="Arial"/>
          <w:sz w:val="24"/>
          <w:lang w:val="es-419"/>
        </w:rPr>
      </w:pPr>
      <w:r w:rsidRPr="005B4167">
        <w:rPr>
          <w:rFonts w:ascii="Arial" w:hAnsi="Arial" w:cs="Arial"/>
          <w:sz w:val="24"/>
          <w:lang w:val="es-419"/>
        </w:rPr>
        <w:t>¿Necesito un Permiso de Salud para vender Alimentos Caseros?</w:t>
      </w:r>
    </w:p>
    <w:p w14:paraId="6DF5AF42" w14:textId="77777777" w:rsidR="00C836BB" w:rsidRPr="00186E50" w:rsidRDefault="00C836BB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No, pero necesita estar registrado(a) ante el Distrito de Salud </w:t>
      </w:r>
      <w:r w:rsidR="00051105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del Condado de </w:t>
      </w:r>
      <w:proofErr w:type="spellStart"/>
      <w:r w:rsidR="00051105" w:rsidRPr="00186E50">
        <w:rPr>
          <w:rFonts w:ascii="Arial" w:hAnsi="Arial" w:cs="Arial"/>
          <w:color w:val="595959" w:themeColor="text1" w:themeTint="A6"/>
          <w:sz w:val="24"/>
          <w:lang w:val="es-419"/>
        </w:rPr>
        <w:t>Washoe</w:t>
      </w:r>
      <w:proofErr w:type="spellEnd"/>
      <w:r w:rsidR="00051105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para vender en el Condado de </w:t>
      </w:r>
      <w:proofErr w:type="spellStart"/>
      <w:r w:rsidR="00051105" w:rsidRPr="00186E50">
        <w:rPr>
          <w:rFonts w:ascii="Arial" w:hAnsi="Arial" w:cs="Arial"/>
          <w:color w:val="595959" w:themeColor="text1" w:themeTint="A6"/>
          <w:sz w:val="24"/>
          <w:lang w:val="es-419"/>
        </w:rPr>
        <w:t>Washoe</w:t>
      </w:r>
      <w:proofErr w:type="spellEnd"/>
      <w:r w:rsidR="00051105" w:rsidRPr="00186E50">
        <w:rPr>
          <w:rFonts w:ascii="Arial" w:hAnsi="Arial" w:cs="Arial"/>
          <w:color w:val="595959" w:themeColor="text1" w:themeTint="A6"/>
          <w:sz w:val="24"/>
          <w:lang w:val="es-419"/>
        </w:rPr>
        <w:t>. Para vender en otros Condados de Nevada, debe estar registrado(a) con la Autoridad de Salud que tenga jurisdicción en esa área.</w:t>
      </w:r>
    </w:p>
    <w:p w14:paraId="7D8661AD" w14:textId="20357343" w:rsidR="00C314B5" w:rsidRPr="00186E50" w:rsidRDefault="00C314B5" w:rsidP="00C314B5">
      <w:pPr>
        <w:contextualSpacing/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Servicios de Salud y Sociales de la ciudad de Carson</w:t>
      </w:r>
    </w:p>
    <w:p w14:paraId="05517276" w14:textId="7F305DAB" w:rsidR="00C314B5" w:rsidRPr="005B4167" w:rsidRDefault="00C314B5" w:rsidP="00C314B5">
      <w:pPr>
        <w:rPr>
          <w:rFonts w:ascii="Arial" w:hAnsi="Arial" w:cs="Arial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(775)-8872190, </w:t>
      </w:r>
      <w:hyperlink r:id="rId4" w:history="1">
        <w:r w:rsidRPr="005B4167">
          <w:rPr>
            <w:rStyle w:val="Hyperlink"/>
            <w:rFonts w:ascii="Arial" w:hAnsi="Arial" w:cs="Arial"/>
            <w:sz w:val="24"/>
            <w:lang w:val="es-419"/>
          </w:rPr>
          <w:t>www.gethealthycarsoncity.org</w:t>
        </w:r>
      </w:hyperlink>
    </w:p>
    <w:p w14:paraId="20A0D988" w14:textId="2FA3F772" w:rsidR="00C314B5" w:rsidRPr="005B4167" w:rsidRDefault="00C314B5" w:rsidP="00C314B5">
      <w:pPr>
        <w:rPr>
          <w:rFonts w:ascii="Arial" w:hAnsi="Arial" w:cs="Arial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Distrito de Salud de</w:t>
      </w:r>
      <w:r w:rsidR="005B4167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l Sur de </w:t>
      </w:r>
      <w:r w:rsidR="00632B8A" w:rsidRPr="00186E50">
        <w:rPr>
          <w:rFonts w:ascii="Arial" w:hAnsi="Arial" w:cs="Arial"/>
          <w:color w:val="595959" w:themeColor="text1" w:themeTint="A6"/>
          <w:sz w:val="24"/>
          <w:lang w:val="es-419"/>
        </w:rPr>
        <w:t>Nevada</w:t>
      </w: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                                                                             </w:t>
      </w:r>
      <w:proofErr w:type="gramStart"/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  (</w:t>
      </w:r>
      <w:proofErr w:type="gramEnd"/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702) 759-0588, </w:t>
      </w:r>
      <w:hyperlink r:id="rId5" w:history="1">
        <w:r w:rsidRPr="005B4167">
          <w:rPr>
            <w:rStyle w:val="Hyperlink"/>
            <w:rFonts w:ascii="Arial" w:hAnsi="Arial" w:cs="Arial"/>
            <w:sz w:val="24"/>
            <w:lang w:val="es-419"/>
          </w:rPr>
          <w:t>www.southernnevadahealthdistrict.org</w:t>
        </w:r>
      </w:hyperlink>
    </w:p>
    <w:p w14:paraId="1793B753" w14:textId="77777777" w:rsidR="005B4167" w:rsidRPr="00186E50" w:rsidRDefault="00632B8A" w:rsidP="00C314B5">
      <w:pPr>
        <w:contextualSpacing/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P</w:t>
      </w:r>
      <w:r w:rsidR="001F5544" w:rsidRPr="00186E50">
        <w:rPr>
          <w:rFonts w:ascii="Arial" w:hAnsi="Arial" w:cs="Arial"/>
          <w:color w:val="595959" w:themeColor="text1" w:themeTint="A6"/>
          <w:sz w:val="24"/>
          <w:lang w:val="es-419"/>
        </w:rPr>
        <w:t>ara tod</w:t>
      </w:r>
      <w:r w:rsidR="005B4167" w:rsidRPr="00186E50">
        <w:rPr>
          <w:rFonts w:ascii="Arial" w:hAnsi="Arial" w:cs="Arial"/>
          <w:color w:val="595959" w:themeColor="text1" w:themeTint="A6"/>
          <w:sz w:val="24"/>
          <w:lang w:val="es-419"/>
        </w:rPr>
        <w:t>as las demás áreas Rurales – Departamento de Servicios de Salud y Sociales de Nevada</w:t>
      </w:r>
    </w:p>
    <w:p w14:paraId="55C606E1" w14:textId="7E517F75" w:rsidR="00C314B5" w:rsidRPr="005B4167" w:rsidRDefault="00C314B5" w:rsidP="00C314B5">
      <w:pPr>
        <w:rPr>
          <w:rFonts w:ascii="Arial" w:hAnsi="Arial" w:cs="Arial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(775) 687-7550</w:t>
      </w:r>
      <w:r w:rsidRPr="00186E50">
        <w:rPr>
          <w:rFonts w:ascii="Arial" w:hAnsi="Arial" w:cs="Arial"/>
          <w:color w:val="595959" w:themeColor="text1" w:themeTint="A6"/>
          <w:sz w:val="20"/>
          <w:szCs w:val="18"/>
          <w:lang w:val="es-419"/>
        </w:rPr>
        <w:t xml:space="preserve"> </w:t>
      </w:r>
      <w:hyperlink r:id="rId6" w:history="1">
        <w:r w:rsidRPr="005B4167">
          <w:rPr>
            <w:rStyle w:val="Hyperlink"/>
            <w:rFonts w:ascii="Arial" w:hAnsi="Arial" w:cs="Arial"/>
            <w:sz w:val="24"/>
            <w:lang w:val="es-419"/>
          </w:rPr>
          <w:t>http://health.nv.gov/BFHS_EHS.htm</w:t>
        </w:r>
      </w:hyperlink>
    </w:p>
    <w:p w14:paraId="2902C2BA" w14:textId="4058A276" w:rsidR="00C314B5" w:rsidRDefault="00C314B5">
      <w:pPr>
        <w:rPr>
          <w:rFonts w:ascii="Arial" w:hAnsi="Arial" w:cs="Arial"/>
          <w:sz w:val="24"/>
          <w:lang w:val="es-419"/>
        </w:rPr>
      </w:pPr>
    </w:p>
    <w:p w14:paraId="235D5EBD" w14:textId="50083248" w:rsidR="005B4167" w:rsidRDefault="005B4167">
      <w:pPr>
        <w:rPr>
          <w:rFonts w:ascii="Arial" w:hAnsi="Arial" w:cs="Arial"/>
          <w:sz w:val="24"/>
          <w:lang w:val="es-419"/>
        </w:rPr>
      </w:pPr>
    </w:p>
    <w:p w14:paraId="657DC1C8" w14:textId="247FF664" w:rsidR="005B4167" w:rsidRDefault="005B4167">
      <w:pPr>
        <w:rPr>
          <w:rFonts w:ascii="Arial" w:hAnsi="Arial" w:cs="Arial"/>
          <w:sz w:val="24"/>
          <w:lang w:val="es-419"/>
        </w:rPr>
      </w:pPr>
    </w:p>
    <w:p w14:paraId="5C1C20E9" w14:textId="3E276888" w:rsidR="005B4167" w:rsidRDefault="005B4167">
      <w:pPr>
        <w:rPr>
          <w:rFonts w:ascii="Arial" w:hAnsi="Arial" w:cs="Arial"/>
          <w:sz w:val="24"/>
          <w:lang w:val="es-419"/>
        </w:rPr>
      </w:pPr>
    </w:p>
    <w:p w14:paraId="08E1F3BD" w14:textId="5F505454" w:rsidR="005B4167" w:rsidRDefault="005B4167">
      <w:pPr>
        <w:rPr>
          <w:rFonts w:ascii="Arial" w:hAnsi="Arial" w:cs="Arial"/>
          <w:sz w:val="24"/>
          <w:lang w:val="es-419"/>
        </w:rPr>
      </w:pPr>
    </w:p>
    <w:p w14:paraId="27BFFCF9" w14:textId="00483B0D" w:rsidR="005B4167" w:rsidRDefault="005B4167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¿Existen límites de producción para mis Negocios de Alimentos Caseros?</w:t>
      </w:r>
    </w:p>
    <w:p w14:paraId="6E0E151F" w14:textId="2D43EAB9" w:rsidR="005B4167" w:rsidRPr="00186E50" w:rsidRDefault="005B4167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La Legislatura de Nevada (SB 206 77/2013)</w:t>
      </w:r>
      <w:r w:rsidR="00A31CF8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estableció un límite anual de $35,000.00 para la cantidad de dinero que uno puede ganar en la industria de Alimentos Caseros.</w:t>
      </w:r>
    </w:p>
    <w:p w14:paraId="0C26CB91" w14:textId="13A34EBC" w:rsidR="00A31CF8" w:rsidRDefault="00A31CF8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¿Puedo vender alimentos caseros por teléfono o internet?</w:t>
      </w:r>
    </w:p>
    <w:p w14:paraId="7B10370B" w14:textId="5DBC21DB" w:rsidR="00A31CF8" w:rsidRPr="00186E50" w:rsidRDefault="00A31CF8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No, no puede vender alimentos caseros por internet o por teléfono. Las leyes de alimentos caseros no permiten esto.</w:t>
      </w:r>
    </w:p>
    <w:p w14:paraId="156BC147" w14:textId="2840D936" w:rsidR="00A31CF8" w:rsidRDefault="00A31CF8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¿Puedo vender</w:t>
      </w:r>
      <w:r w:rsidR="008B17E4">
        <w:rPr>
          <w:rFonts w:ascii="Arial" w:hAnsi="Arial" w:cs="Arial"/>
          <w:sz w:val="24"/>
          <w:lang w:val="es-419"/>
        </w:rPr>
        <w:t xml:space="preserve">les </w:t>
      </w:r>
      <w:r>
        <w:rPr>
          <w:rFonts w:ascii="Arial" w:hAnsi="Arial" w:cs="Arial"/>
          <w:sz w:val="24"/>
          <w:lang w:val="es-419"/>
        </w:rPr>
        <w:t xml:space="preserve">mis Alimentos Caseros </w:t>
      </w:r>
      <w:r w:rsidR="008B17E4">
        <w:rPr>
          <w:rFonts w:ascii="Arial" w:hAnsi="Arial" w:cs="Arial"/>
          <w:sz w:val="24"/>
          <w:lang w:val="es-419"/>
        </w:rPr>
        <w:t>a mayoristas, etc.?</w:t>
      </w:r>
    </w:p>
    <w:p w14:paraId="5AD9C39C" w14:textId="032E7CA1" w:rsidR="008B17E4" w:rsidRPr="00186E50" w:rsidRDefault="008B17E4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No, sus alimentos no son inspeccionados/producidos bajo los estándares industriales requeridos. La ley de alimentos caseros no permite hacer esto.</w:t>
      </w:r>
    </w:p>
    <w:p w14:paraId="296FE968" w14:textId="36F9EB96" w:rsidR="008B17E4" w:rsidRDefault="008B17E4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¿Por qué no puedo venderle a mi restaurante favorito, etc.?</w:t>
      </w:r>
    </w:p>
    <w:p w14:paraId="2CCFB103" w14:textId="004C1C8A" w:rsidR="008B17E4" w:rsidRPr="00186E50" w:rsidRDefault="008B17E4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Sus alimentos no son inspeccionados/producidos bajo los estándares industriales requeridos (USDA, FDA), que </w:t>
      </w:r>
      <w:r w:rsidR="00DA6FDA" w:rsidRPr="00186E50">
        <w:rPr>
          <w:rFonts w:ascii="Arial" w:hAnsi="Arial" w:cs="Arial"/>
          <w:color w:val="595959" w:themeColor="text1" w:themeTint="A6"/>
          <w:sz w:val="24"/>
          <w:lang w:val="es-419"/>
        </w:rPr>
        <w:t>se requieren para ventas/usos rutinarios de la industria de servicios alimentarios. La ley de alimentos caseros no permite hacer esto.</w:t>
      </w:r>
    </w:p>
    <w:p w14:paraId="02EF7838" w14:textId="1CC631D1" w:rsidR="00DA6FDA" w:rsidRDefault="00DA6FDA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¿En dónde puedo vender mis Alimentos Caseros?</w:t>
      </w:r>
    </w:p>
    <w:p w14:paraId="7A71E07C" w14:textId="41E3ECB1" w:rsidR="00DA6FDA" w:rsidRPr="00186E50" w:rsidRDefault="00DA6FDA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En su casa, </w:t>
      </w:r>
      <w:r w:rsidR="005C4A88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en un estante a un lado de la carretera en su propiedad, en un mercado de pulgas, en un tianguis, </w:t>
      </w:r>
      <w:r w:rsidR="000A1024" w:rsidRPr="00186E50">
        <w:rPr>
          <w:rFonts w:ascii="Arial" w:hAnsi="Arial" w:cs="Arial"/>
          <w:color w:val="595959" w:themeColor="text1" w:themeTint="A6"/>
          <w:sz w:val="24"/>
          <w:lang w:val="es-419"/>
        </w:rPr>
        <w:t>en un bazar de su iglesia, en una venta de garaje o en una feria de artesanías.</w:t>
      </w:r>
    </w:p>
    <w:p w14:paraId="5FFC286D" w14:textId="6F377930" w:rsidR="000A1024" w:rsidRDefault="000A1024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¿Debo etiquetar mis Alimentos Caseros?</w:t>
      </w:r>
      <w:bookmarkStart w:id="0" w:name="_GoBack"/>
      <w:bookmarkEnd w:id="0"/>
    </w:p>
    <w:p w14:paraId="3E310AEB" w14:textId="70ABDE5C" w:rsidR="000A1024" w:rsidRPr="00186E50" w:rsidRDefault="000A1024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Sí, vea la Hoja Informativa para Alimentos Caseros y los Lineamientos de Seguridad de los Alimentos para obtener más detalles.</w:t>
      </w:r>
    </w:p>
    <w:p w14:paraId="0C7E6091" w14:textId="00633801" w:rsidR="000A1024" w:rsidRDefault="000A1024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¿Cómo puedo presentar una queja en contra de una operación de Alimentos Caseros?</w:t>
      </w:r>
    </w:p>
    <w:p w14:paraId="79682925" w14:textId="5093F7DB" w:rsidR="000A1024" w:rsidRPr="00186E50" w:rsidRDefault="000A1024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Contacte a su Distrito de Salud local.</w:t>
      </w:r>
    </w:p>
    <w:p w14:paraId="57986439" w14:textId="30DF17AA" w:rsidR="000A1024" w:rsidRDefault="000A1024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¿Puedo dar muestras?</w:t>
      </w:r>
    </w:p>
    <w:p w14:paraId="799BABD2" w14:textId="75059D58" w:rsidR="000A1024" w:rsidRPr="00186E50" w:rsidRDefault="000A1024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Puede dar muestras si están empacadas. Si las muestras no están empacadas</w:t>
      </w:r>
      <w:r w:rsidR="00D233E2" w:rsidRPr="00186E50">
        <w:rPr>
          <w:rFonts w:ascii="Arial" w:hAnsi="Arial" w:cs="Arial"/>
          <w:color w:val="595959" w:themeColor="text1" w:themeTint="A6"/>
          <w:sz w:val="24"/>
          <w:lang w:val="es-419"/>
        </w:rPr>
        <w:t>, necesitará contar con un permiso temporal para muestras. Contacte al Distrito de Salud para obtener más detalles de cómo obtener un permiso temporal para muestras.</w:t>
      </w:r>
    </w:p>
    <w:p w14:paraId="73722949" w14:textId="043E6B3B" w:rsidR="00D233E2" w:rsidRDefault="00D233E2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¿Necesito obtener una Licencia para Vender?</w:t>
      </w:r>
    </w:p>
    <w:p w14:paraId="69A46F3A" w14:textId="644BF822" w:rsidR="00D233E2" w:rsidRDefault="00D233E2">
      <w:pPr>
        <w:rPr>
          <w:rFonts w:ascii="Arial" w:hAnsi="Arial" w:cs="Arial"/>
          <w:sz w:val="24"/>
          <w:lang w:val="es-419"/>
        </w:rPr>
      </w:pPr>
    </w:p>
    <w:p w14:paraId="517B180D" w14:textId="7A56938B" w:rsidR="00D233E2" w:rsidRDefault="00D233E2">
      <w:pPr>
        <w:rPr>
          <w:rFonts w:ascii="Arial" w:hAnsi="Arial" w:cs="Arial"/>
          <w:sz w:val="24"/>
          <w:lang w:val="es-419"/>
        </w:rPr>
      </w:pPr>
    </w:p>
    <w:p w14:paraId="6667401E" w14:textId="2213AC39" w:rsidR="00D233E2" w:rsidRDefault="00D233E2">
      <w:pPr>
        <w:rPr>
          <w:rFonts w:ascii="Arial" w:hAnsi="Arial" w:cs="Arial"/>
          <w:sz w:val="24"/>
          <w:lang w:val="es-419"/>
        </w:rPr>
      </w:pPr>
    </w:p>
    <w:p w14:paraId="67C2BAB5" w14:textId="34818DD8" w:rsidR="00D233E2" w:rsidRDefault="00D233E2">
      <w:pPr>
        <w:rPr>
          <w:rFonts w:ascii="Arial" w:hAnsi="Arial" w:cs="Arial"/>
          <w:sz w:val="24"/>
          <w:lang w:val="es-419"/>
        </w:rPr>
      </w:pPr>
    </w:p>
    <w:p w14:paraId="692B5402" w14:textId="3E42C7F0" w:rsidR="00D233E2" w:rsidRDefault="00D233E2">
      <w:pPr>
        <w:rPr>
          <w:rFonts w:ascii="Arial" w:hAnsi="Arial" w:cs="Arial"/>
          <w:sz w:val="24"/>
          <w:lang w:val="es-419"/>
        </w:rPr>
      </w:pPr>
    </w:p>
    <w:p w14:paraId="22FD1BA7" w14:textId="699952D7" w:rsidR="00D233E2" w:rsidRPr="00186E50" w:rsidRDefault="00D233E2">
      <w:pPr>
        <w:contextualSpacing/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Contacte a los siguientes Departamentos de Licencias Comerciales.</w:t>
      </w:r>
    </w:p>
    <w:p w14:paraId="3A0BE816" w14:textId="428DAAD0" w:rsidR="00D233E2" w:rsidRPr="00186E50" w:rsidRDefault="00D233E2">
      <w:pPr>
        <w:contextualSpacing/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Condado de </w:t>
      </w:r>
      <w:proofErr w:type="spellStart"/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Washoe</w:t>
      </w:r>
      <w:proofErr w:type="spellEnd"/>
      <w:r w:rsidR="00366817"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(775) 328-3733</w:t>
      </w:r>
    </w:p>
    <w:p w14:paraId="4FDECCDF" w14:textId="5171717C" w:rsidR="00366817" w:rsidRPr="00186E50" w:rsidRDefault="00366817">
      <w:pPr>
        <w:contextualSpacing/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Ciudad de Reno (775) 334-2090</w:t>
      </w:r>
    </w:p>
    <w:p w14:paraId="081B7C44" w14:textId="3A422B82" w:rsidR="00366817" w:rsidRPr="00186E50" w:rsidRDefault="00366817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Ciudad de </w:t>
      </w:r>
      <w:proofErr w:type="spellStart"/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>Sparks</w:t>
      </w:r>
      <w:proofErr w:type="spellEnd"/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 (775) 353-2360</w:t>
      </w:r>
    </w:p>
    <w:p w14:paraId="178BFDF5" w14:textId="6871CC72" w:rsidR="00366817" w:rsidRDefault="00366817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¿Necesito declarar Impuestos Sobre Ventas?</w:t>
      </w:r>
    </w:p>
    <w:p w14:paraId="70BD2F37" w14:textId="05FCF0D1" w:rsidR="00366817" w:rsidRPr="00186E50" w:rsidRDefault="00366817">
      <w:pPr>
        <w:rPr>
          <w:rFonts w:ascii="Arial" w:hAnsi="Arial" w:cs="Arial"/>
          <w:color w:val="595959" w:themeColor="text1" w:themeTint="A6"/>
          <w:sz w:val="24"/>
          <w:lang w:val="es-419"/>
        </w:rPr>
      </w:pP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Por favor visite </w:t>
      </w:r>
      <w:r w:rsidR="00A57D5C" w:rsidRPr="00186E50">
        <w:rPr>
          <w:rFonts w:ascii="Arial" w:hAnsi="Arial" w:cs="Arial"/>
          <w:color w:val="595959" w:themeColor="text1" w:themeTint="A6"/>
          <w:sz w:val="24"/>
          <w:lang w:val="es-419"/>
        </w:rPr>
        <w:t>el sitio web d</w:t>
      </w:r>
      <w:r w:rsidRPr="00186E50">
        <w:rPr>
          <w:rFonts w:ascii="Arial" w:hAnsi="Arial" w:cs="Arial"/>
          <w:color w:val="595959" w:themeColor="text1" w:themeTint="A6"/>
          <w:sz w:val="24"/>
          <w:lang w:val="es-419"/>
        </w:rPr>
        <w:t xml:space="preserve">el Departamento de </w:t>
      </w:r>
      <w:r w:rsidR="00A57D5C" w:rsidRPr="00186E50">
        <w:rPr>
          <w:rFonts w:ascii="Arial" w:hAnsi="Arial" w:cs="Arial"/>
          <w:color w:val="595959" w:themeColor="text1" w:themeTint="A6"/>
          <w:sz w:val="24"/>
          <w:lang w:val="es-419"/>
        </w:rPr>
        <w:t>Impuestos de Nevada para obtener más detalles.</w:t>
      </w:r>
    </w:p>
    <w:p w14:paraId="53AF26CA" w14:textId="2FBE00A0" w:rsidR="00A57D5C" w:rsidRDefault="00A57D5C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¿En dónde puedo conseguir una copia de la Ley de Alimentos Caseros?</w:t>
      </w:r>
    </w:p>
    <w:p w14:paraId="041E2F36" w14:textId="77777777" w:rsidR="00A57D5C" w:rsidRPr="00186E50" w:rsidRDefault="00186E50" w:rsidP="00A57D5C">
      <w:pPr>
        <w:pStyle w:val="NormalWeb"/>
        <w:shd w:val="clear" w:color="auto" w:fill="FFFFFF"/>
        <w:rPr>
          <w:lang w:val="es-419"/>
        </w:rPr>
      </w:pPr>
      <w:hyperlink r:id="rId7" w:history="1">
        <w:r w:rsidR="00A57D5C" w:rsidRPr="00186E50">
          <w:rPr>
            <w:rStyle w:val="Hyperlink"/>
            <w:lang w:val="es-419"/>
          </w:rPr>
          <w:t>http://www.leg.state.nv.us/Session/77th2013/Bills/SB/SB206_EN.pdf</w:t>
        </w:r>
      </w:hyperlink>
    </w:p>
    <w:p w14:paraId="1505DFAB" w14:textId="77777777" w:rsidR="00A57D5C" w:rsidRPr="00186E50" w:rsidRDefault="00186E50" w:rsidP="00A57D5C">
      <w:pPr>
        <w:pStyle w:val="NormalWeb"/>
        <w:shd w:val="clear" w:color="auto" w:fill="FFFFFF"/>
        <w:rPr>
          <w:lang w:val="es-419"/>
        </w:rPr>
      </w:pPr>
      <w:hyperlink r:id="rId8" w:history="1">
        <w:r w:rsidR="00A57D5C" w:rsidRPr="00186E50">
          <w:rPr>
            <w:rStyle w:val="Hyperlink"/>
            <w:lang w:val="es-419"/>
          </w:rPr>
          <w:t>http://www.leg.state.nv.us/NRS/NRS-446.html</w:t>
        </w:r>
      </w:hyperlink>
    </w:p>
    <w:p w14:paraId="272AD756" w14:textId="77777777" w:rsidR="00A57D5C" w:rsidRPr="005B4167" w:rsidRDefault="00A57D5C">
      <w:pPr>
        <w:rPr>
          <w:rFonts w:ascii="Arial" w:hAnsi="Arial" w:cs="Arial"/>
          <w:sz w:val="24"/>
          <w:lang w:val="es-419"/>
        </w:rPr>
      </w:pPr>
    </w:p>
    <w:sectPr w:rsidR="00A57D5C" w:rsidRPr="005B4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75"/>
    <w:rsid w:val="00010DC7"/>
    <w:rsid w:val="00051105"/>
    <w:rsid w:val="000A1024"/>
    <w:rsid w:val="000C402E"/>
    <w:rsid w:val="00181499"/>
    <w:rsid w:val="00186E50"/>
    <w:rsid w:val="001F5544"/>
    <w:rsid w:val="002A3310"/>
    <w:rsid w:val="002D5CBD"/>
    <w:rsid w:val="00366817"/>
    <w:rsid w:val="003F40DA"/>
    <w:rsid w:val="005055EC"/>
    <w:rsid w:val="00583FEB"/>
    <w:rsid w:val="005B4167"/>
    <w:rsid w:val="005C4A88"/>
    <w:rsid w:val="00632B8A"/>
    <w:rsid w:val="006C40DA"/>
    <w:rsid w:val="008321A0"/>
    <w:rsid w:val="00847A64"/>
    <w:rsid w:val="008A2175"/>
    <w:rsid w:val="008B17E4"/>
    <w:rsid w:val="008F29A5"/>
    <w:rsid w:val="009276FA"/>
    <w:rsid w:val="009F1226"/>
    <w:rsid w:val="00A31CF8"/>
    <w:rsid w:val="00A57D5C"/>
    <w:rsid w:val="00B301FD"/>
    <w:rsid w:val="00C314B5"/>
    <w:rsid w:val="00C836BB"/>
    <w:rsid w:val="00D233E2"/>
    <w:rsid w:val="00D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C7F7"/>
  <w15:chartTrackingRefBased/>
  <w15:docId w15:val="{45D79B4F-FF10-4DAA-89DE-6235EB7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4B5"/>
    <w:rPr>
      <w:strike w:val="0"/>
      <w:dstrike w:val="0"/>
      <w:color w:val="125D7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nv.us/NRS/NRS-4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.state.nv.us/Session/77th2013/Bills/SB/SB206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nv.gov/BFHS_EHS.htm" TargetMode="External"/><Relationship Id="rId5" Type="http://schemas.openxmlformats.org/officeDocument/2006/relationships/hyperlink" Target="http://www.southernnevadahealthdistrict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ethealthycarsoncit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Eduardo Limas Perez</dc:creator>
  <cp:keywords/>
  <dc:description/>
  <cp:lastModifiedBy>jian wang</cp:lastModifiedBy>
  <cp:revision>2</cp:revision>
  <dcterms:created xsi:type="dcterms:W3CDTF">2018-04-20T21:27:00Z</dcterms:created>
  <dcterms:modified xsi:type="dcterms:W3CDTF">2018-04-20T21:27:00Z</dcterms:modified>
</cp:coreProperties>
</file>