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E82B9" w14:textId="77777777" w:rsidR="006A32F2" w:rsidRDefault="00AA2159">
      <w:pPr>
        <w:pStyle w:val="Body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PROCEDIMIENTO DE OPERACIÓ</w:t>
      </w:r>
      <w:r>
        <w:rPr>
          <w:b/>
          <w:bCs/>
          <w:sz w:val="28"/>
          <w:szCs w:val="28"/>
          <w:lang w:val="en-US"/>
        </w:rPr>
        <w:t>N EST</w:t>
      </w:r>
      <w:r>
        <w:rPr>
          <w:b/>
          <w:bCs/>
          <w:sz w:val="28"/>
          <w:szCs w:val="28"/>
        </w:rPr>
        <w:t>ÁNDAR (</w:t>
      </w:r>
      <w:r>
        <w:rPr>
          <w:b/>
          <w:bCs/>
          <w:sz w:val="28"/>
          <w:szCs w:val="28"/>
          <w:lang w:val="en-US"/>
        </w:rPr>
        <w:t>POE</w:t>
      </w:r>
      <w:r>
        <w:rPr>
          <w:b/>
          <w:bCs/>
          <w:sz w:val="28"/>
          <w:szCs w:val="28"/>
        </w:rPr>
        <w:t>) PARA</w:t>
      </w:r>
    </w:p>
    <w:p w14:paraId="5C69D882" w14:textId="77777777" w:rsidR="006A32F2" w:rsidRDefault="00AA2159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ENFRIAMIENTO DE ALIMENTOS POTENCIALMENTE PELIGROSOS</w:t>
      </w:r>
    </w:p>
    <w:p w14:paraId="2151B092" w14:textId="36BA9A0E" w:rsidR="006A32F2" w:rsidRDefault="00461A9A">
      <w:pPr>
        <w:pStyle w:val="Body"/>
        <w:jc w:val="center"/>
      </w:pPr>
      <w:r>
        <w:rPr>
          <w:lang w:val="es-ES_tradnl"/>
        </w:rPr>
        <w:t xml:space="preserve"> </w:t>
      </w:r>
      <w:r w:rsidR="00AA2159">
        <w:rPr>
          <w:lang w:val="es-ES_tradnl"/>
        </w:rPr>
        <w:t xml:space="preserve">(Muestra </w:t>
      </w:r>
      <w:r w:rsidR="00AA2159">
        <w:rPr>
          <w:lang w:val="en-US"/>
        </w:rPr>
        <w:t>POE</w:t>
      </w:r>
      <w:r w:rsidR="00AA2159">
        <w:t>)</w:t>
      </w:r>
    </w:p>
    <w:p w14:paraId="61D540F3" w14:textId="77777777" w:rsidR="006A32F2" w:rsidRDefault="006A32F2">
      <w:pPr>
        <w:pStyle w:val="Body"/>
      </w:pPr>
    </w:p>
    <w:p w14:paraId="4D2995CD" w14:textId="77777777" w:rsidR="006A32F2" w:rsidRDefault="00AA2159">
      <w:pPr>
        <w:pStyle w:val="Body"/>
      </w:pPr>
      <w:r>
        <w:rPr>
          <w:b/>
          <w:bCs/>
          <w:sz w:val="26"/>
          <w:szCs w:val="26"/>
        </w:rPr>
        <w:t>PROPÓSITO:</w:t>
      </w:r>
      <w:r>
        <w:rPr>
          <w:lang w:val="es-ES_tradnl"/>
        </w:rPr>
        <w:t xml:space="preserve"> Para prevenir enfermedades transmitidas por los alimentos, </w:t>
      </w:r>
      <w:proofErr w:type="spellStart"/>
      <w:r>
        <w:rPr>
          <w:lang w:val="es-ES_tradnl"/>
        </w:rPr>
        <w:t>asegur</w:t>
      </w:r>
      <w:proofErr w:type="spellEnd"/>
      <w:r>
        <w:t>á</w:t>
      </w:r>
      <w:proofErr w:type="spellStart"/>
      <w:r>
        <w:rPr>
          <w:lang w:val="es-ES_tradnl"/>
        </w:rPr>
        <w:t>ndose</w:t>
      </w:r>
      <w:proofErr w:type="spellEnd"/>
      <w:r>
        <w:rPr>
          <w:lang w:val="es-ES_tradnl"/>
        </w:rPr>
        <w:t xml:space="preserve"> de que todos los alimentos potencialmente peligrosos se </w:t>
      </w:r>
      <w:proofErr w:type="spellStart"/>
      <w:r>
        <w:rPr>
          <w:lang w:val="es-ES_tradnl"/>
        </w:rPr>
        <w:t>enfr</w:t>
      </w:r>
      <w:proofErr w:type="spellEnd"/>
      <w:r>
        <w:t>í</w:t>
      </w:r>
      <w:r>
        <w:rPr>
          <w:lang w:val="es-ES_tradnl"/>
        </w:rPr>
        <w:t>en adecuadamente.</w:t>
      </w:r>
    </w:p>
    <w:p w14:paraId="4F64A60C" w14:textId="77777777" w:rsidR="006A32F2" w:rsidRDefault="006A32F2">
      <w:pPr>
        <w:pStyle w:val="Body"/>
      </w:pPr>
    </w:p>
    <w:p w14:paraId="63430CA0" w14:textId="77777777" w:rsidR="006A32F2" w:rsidRDefault="00AA2159">
      <w:pPr>
        <w:pStyle w:val="Body"/>
      </w:pPr>
      <w:r>
        <w:rPr>
          <w:b/>
          <w:bCs/>
          <w:sz w:val="26"/>
          <w:szCs w:val="26"/>
          <w:lang w:val="it-IT"/>
        </w:rPr>
        <w:t>ALCANCE:</w:t>
      </w:r>
      <w:r>
        <w:rPr>
          <w:lang w:val="es-ES_tradnl"/>
        </w:rPr>
        <w:t xml:space="preserve"> Este procedimiento se aplica a los empleados de servicio de alimentos que preparan o cocinar los alimentos.</w:t>
      </w:r>
    </w:p>
    <w:p w14:paraId="1E48300B" w14:textId="77777777" w:rsidR="006A32F2" w:rsidRDefault="006A32F2">
      <w:pPr>
        <w:pStyle w:val="Body"/>
      </w:pPr>
    </w:p>
    <w:p w14:paraId="5267C846" w14:textId="77777777" w:rsidR="006A32F2" w:rsidRDefault="00AA2159">
      <w:pPr>
        <w:pStyle w:val="Body"/>
      </w:pPr>
      <w:r>
        <w:rPr>
          <w:b/>
          <w:bCs/>
          <w:sz w:val="26"/>
          <w:szCs w:val="26"/>
        </w:rPr>
        <w:t>PALABRAS CLAVE:</w:t>
      </w:r>
      <w:r>
        <w:rPr>
          <w:lang w:val="es-ES_tradnl"/>
        </w:rPr>
        <w:t xml:space="preserve"> Contaminación cruzada, temperatura, enfriamiento</w:t>
      </w:r>
    </w:p>
    <w:p w14:paraId="727AFAB2" w14:textId="77777777" w:rsidR="006A32F2" w:rsidRDefault="00AA2159">
      <w:pPr>
        <w:pStyle w:val="Body"/>
      </w:pPr>
      <w:r>
        <w:t xml:space="preserve">1. </w:t>
      </w:r>
      <w:r>
        <w:rPr>
          <w:lang w:val="en-US"/>
        </w:rPr>
        <w:t xml:space="preserve">  </w:t>
      </w:r>
      <w:r>
        <w:rPr>
          <w:lang w:val="es-ES_tradnl"/>
        </w:rPr>
        <w:t>CONTAMINACI</w:t>
      </w:r>
      <w:r>
        <w:t>Ó</w:t>
      </w:r>
      <w:r>
        <w:rPr>
          <w:lang w:val="es-ES_tradnl"/>
        </w:rPr>
        <w:t xml:space="preserve">N CRUZADA significa el paso de bacterias, microorganismos u otras sustancias dañinas indirectamente de una superficie a otra a </w:t>
      </w:r>
      <w:proofErr w:type="spellStart"/>
      <w:r>
        <w:rPr>
          <w:lang w:val="es-ES_tradnl"/>
        </w:rPr>
        <w:t>trav</w:t>
      </w:r>
      <w:proofErr w:type="spellEnd"/>
      <w:r>
        <w:rPr>
          <w:lang w:val="fr-FR"/>
        </w:rPr>
        <w:t>é</w:t>
      </w:r>
      <w:r>
        <w:rPr>
          <w:lang w:val="es-ES_tradnl"/>
        </w:rPr>
        <w:t>s de EQUIPO impropio o insalubre</w:t>
      </w:r>
    </w:p>
    <w:p w14:paraId="72F073A0" w14:textId="77777777" w:rsidR="006A32F2" w:rsidRDefault="00AA2159">
      <w:pPr>
        <w:pStyle w:val="Body"/>
      </w:pPr>
      <w:r>
        <w:rPr>
          <w:lang w:val="es-ES_tradnl"/>
        </w:rPr>
        <w:t>procedimientos o productos.</w:t>
      </w:r>
    </w:p>
    <w:p w14:paraId="0D90AFCC" w14:textId="77777777" w:rsidR="006A32F2" w:rsidRDefault="00AA2159">
      <w:pPr>
        <w:pStyle w:val="Body"/>
      </w:pPr>
      <w:r>
        <w:t xml:space="preserve">2. </w:t>
      </w:r>
      <w:r>
        <w:rPr>
          <w:lang w:val="en-US"/>
        </w:rPr>
        <w:t xml:space="preserve">  </w:t>
      </w:r>
      <w:r>
        <w:rPr>
          <w:lang w:val="es-ES_tradnl"/>
        </w:rPr>
        <w:t xml:space="preserve">TEMPERATURA significa la cantidad de calor o </w:t>
      </w:r>
      <w:proofErr w:type="spellStart"/>
      <w:r>
        <w:rPr>
          <w:lang w:val="es-ES_tradnl"/>
        </w:rPr>
        <w:t>fr</w:t>
      </w:r>
      <w:proofErr w:type="spellEnd"/>
      <w:r>
        <w:t>í</w:t>
      </w:r>
      <w:r>
        <w:rPr>
          <w:lang w:val="es-ES_tradnl"/>
        </w:rPr>
        <w:t xml:space="preserve">o medida en un </w:t>
      </w:r>
      <w:proofErr w:type="spellStart"/>
      <w:r>
        <w:rPr>
          <w:lang w:val="es-ES_tradnl"/>
        </w:rPr>
        <w:t>termó</w:t>
      </w:r>
      <w:proofErr w:type="spellEnd"/>
      <w:r>
        <w:rPr>
          <w:lang w:val="pt-PT"/>
        </w:rPr>
        <w:t xml:space="preserve">metro. Este </w:t>
      </w:r>
      <w:r>
        <w:rPr>
          <w:lang w:val="en-US"/>
        </w:rPr>
        <w:tab/>
        <w:t>POE</w:t>
      </w:r>
      <w:r>
        <w:t xml:space="preserve"> mide la temperatura en grados Fahrenheit (</w:t>
      </w:r>
      <w:r>
        <w:rPr>
          <w:lang w:val="it-IT"/>
        </w:rPr>
        <w:t xml:space="preserve">° </w:t>
      </w:r>
      <w:r>
        <w:t>F).</w:t>
      </w:r>
    </w:p>
    <w:p w14:paraId="02B4E387" w14:textId="77777777" w:rsidR="006A32F2" w:rsidRDefault="00AA2159">
      <w:pPr>
        <w:pStyle w:val="Body"/>
      </w:pPr>
      <w:r>
        <w:t xml:space="preserve">3. </w:t>
      </w:r>
      <w:r>
        <w:rPr>
          <w:lang w:val="en-US"/>
        </w:rPr>
        <w:t xml:space="preserve">  </w:t>
      </w:r>
      <w:r>
        <w:t>REFRIGERACIÓ</w:t>
      </w:r>
      <w:r>
        <w:rPr>
          <w:lang w:val="es-ES_tradnl"/>
        </w:rPr>
        <w:t>N significa disminuir la temperatura del producto alimenticio.</w:t>
      </w:r>
    </w:p>
    <w:p w14:paraId="70897148" w14:textId="77777777" w:rsidR="006A32F2" w:rsidRDefault="006A32F2">
      <w:pPr>
        <w:pStyle w:val="Body"/>
      </w:pPr>
    </w:p>
    <w:p w14:paraId="63CBBCAF" w14:textId="77777777" w:rsidR="006A32F2" w:rsidRDefault="00AA2159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INSTRUCCIONES:</w:t>
      </w:r>
    </w:p>
    <w:p w14:paraId="1A127B24" w14:textId="77777777" w:rsidR="006A32F2" w:rsidRDefault="00AA2159">
      <w:pPr>
        <w:pStyle w:val="Body"/>
      </w:pPr>
      <w:r>
        <w:rPr>
          <w:lang w:val="es-ES_tradnl"/>
        </w:rPr>
        <w:t xml:space="preserve">1. Capacitar a los empleados del servicio de alimentos sobre el uso de los procedimientos en este </w:t>
      </w:r>
      <w:r>
        <w:rPr>
          <w:lang w:val="en-US"/>
        </w:rPr>
        <w:t>POE</w:t>
      </w:r>
      <w:r>
        <w:rPr>
          <w:lang w:val="es-ES_tradnl"/>
        </w:rPr>
        <w:t xml:space="preserve">. Consulte Uso y calibración de los </w:t>
      </w:r>
      <w:proofErr w:type="spellStart"/>
      <w:r>
        <w:rPr>
          <w:lang w:val="es-ES_tradnl"/>
        </w:rPr>
        <w:t>termó</w:t>
      </w:r>
      <w:proofErr w:type="spellEnd"/>
      <w:r>
        <w:rPr>
          <w:lang w:val="pt-PT"/>
        </w:rPr>
        <w:t xml:space="preserve">metros </w:t>
      </w:r>
      <w:r>
        <w:rPr>
          <w:lang w:val="en-US"/>
        </w:rPr>
        <w:t>POE</w:t>
      </w:r>
      <w:r>
        <w:t>.</w:t>
      </w:r>
    </w:p>
    <w:p w14:paraId="520AC754" w14:textId="77777777" w:rsidR="006A32F2" w:rsidRDefault="00AA2159">
      <w:pPr>
        <w:pStyle w:val="Body"/>
      </w:pPr>
      <w:r>
        <w:rPr>
          <w:lang w:val="es-ES_tradnl"/>
        </w:rPr>
        <w:t xml:space="preserve">2. Seguir las Regulaciones del Distrito de Salud del Condado de </w:t>
      </w:r>
      <w:proofErr w:type="spellStart"/>
      <w:r>
        <w:rPr>
          <w:lang w:val="es-ES_tradnl"/>
        </w:rPr>
        <w:t>Washoe</w:t>
      </w:r>
      <w:proofErr w:type="spellEnd"/>
      <w:r>
        <w:rPr>
          <w:lang w:val="es-ES_tradnl"/>
        </w:rPr>
        <w:t>.</w:t>
      </w:r>
    </w:p>
    <w:p w14:paraId="028DC4A6" w14:textId="77777777" w:rsidR="006A32F2" w:rsidRDefault="00AA2159">
      <w:pPr>
        <w:pStyle w:val="Body"/>
      </w:pPr>
      <w:r>
        <w:rPr>
          <w:lang w:val="es-ES_tradnl"/>
        </w:rPr>
        <w:t xml:space="preserve">3. Modifique los </w:t>
      </w:r>
      <w:proofErr w:type="spellStart"/>
      <w:r>
        <w:rPr>
          <w:lang w:val="es-ES_tradnl"/>
        </w:rPr>
        <w:t>men</w:t>
      </w:r>
      <w:proofErr w:type="spellEnd"/>
      <w:r>
        <w:t>ú</w:t>
      </w:r>
      <w:r>
        <w:rPr>
          <w:lang w:val="es-ES_tradnl"/>
        </w:rPr>
        <w:t>s, los programas de producción y las horas de trabajo del personal para permitir la implementación de procedimientos de enfriamiento adecuados.</w:t>
      </w:r>
    </w:p>
    <w:p w14:paraId="13BDD3B2" w14:textId="77777777" w:rsidR="006A32F2" w:rsidRDefault="00AA2159">
      <w:pPr>
        <w:pStyle w:val="Body"/>
      </w:pPr>
      <w:r>
        <w:rPr>
          <w:lang w:val="es-ES_tradnl"/>
        </w:rPr>
        <w:t xml:space="preserve">4. Prepare y </w:t>
      </w:r>
      <w:proofErr w:type="spellStart"/>
      <w:r>
        <w:rPr>
          <w:lang w:val="es-ES_tradnl"/>
        </w:rPr>
        <w:t>enfr</w:t>
      </w:r>
      <w:proofErr w:type="spellEnd"/>
      <w:r>
        <w:t>í</w:t>
      </w:r>
      <w:proofErr w:type="spellStart"/>
      <w:r>
        <w:rPr>
          <w:lang w:val="es-ES_tradnl"/>
        </w:rPr>
        <w:t>e</w:t>
      </w:r>
      <w:proofErr w:type="spellEnd"/>
      <w:r>
        <w:rPr>
          <w:lang w:val="es-ES_tradnl"/>
        </w:rPr>
        <w:t xml:space="preserve"> los alimentos en pequeños lotes cuando sea </w:t>
      </w:r>
      <w:proofErr w:type="spellStart"/>
      <w:r>
        <w:rPr>
          <w:lang w:val="es-ES_tradnl"/>
        </w:rPr>
        <w:t>pr</w:t>
      </w:r>
      <w:proofErr w:type="spellEnd"/>
      <w:r>
        <w:t>á</w:t>
      </w:r>
      <w:r>
        <w:rPr>
          <w:lang w:val="pt-PT"/>
        </w:rPr>
        <w:t>ctico.</w:t>
      </w:r>
    </w:p>
    <w:p w14:paraId="746F20C4" w14:textId="77777777" w:rsidR="006A32F2" w:rsidRDefault="00AA2159">
      <w:pPr>
        <w:pStyle w:val="Body"/>
      </w:pPr>
      <w:r>
        <w:rPr>
          <w:lang w:val="pt-PT"/>
        </w:rPr>
        <w:t>5. Enfr</w:t>
      </w:r>
      <w:r>
        <w:t>í</w:t>
      </w:r>
      <w:proofErr w:type="spellStart"/>
      <w:r>
        <w:rPr>
          <w:lang w:val="es-ES_tradnl"/>
        </w:rPr>
        <w:t>e</w:t>
      </w:r>
      <w:proofErr w:type="spellEnd"/>
      <w:r>
        <w:rPr>
          <w:lang w:val="es-ES_tradnl"/>
        </w:rPr>
        <w:t xml:space="preserve"> los alimentos r</w:t>
      </w:r>
      <w:r>
        <w:t>á</w:t>
      </w:r>
      <w:r>
        <w:rPr>
          <w:lang w:val="it-IT"/>
        </w:rPr>
        <w:t>pidamente usando un m</w:t>
      </w:r>
      <w:r>
        <w:rPr>
          <w:lang w:val="fr-FR"/>
        </w:rPr>
        <w:t>é</w:t>
      </w:r>
      <w:r>
        <w:rPr>
          <w:lang w:val="es-ES_tradnl"/>
        </w:rPr>
        <w:t>todo de enfriamiento apropiado:</w:t>
      </w:r>
    </w:p>
    <w:p w14:paraId="6648EC86" w14:textId="33288958" w:rsidR="006A32F2" w:rsidRDefault="00AA2159" w:rsidP="00461A9A">
      <w:pPr>
        <w:pStyle w:val="Body"/>
        <w:numPr>
          <w:ilvl w:val="0"/>
          <w:numId w:val="2"/>
        </w:numPr>
      </w:pPr>
      <w:r>
        <w:rPr>
          <w:lang w:val="es-ES_tradnl"/>
        </w:rPr>
        <w:t>Coloque la comida en recipientes poco profundos de no m</w:t>
      </w:r>
      <w:r>
        <w:t>á</w:t>
      </w:r>
      <w:r>
        <w:rPr>
          <w:lang w:val="es-ES_tradnl"/>
        </w:rPr>
        <w:t>s de 4 pulgadas de profundidad y descubierta en el estante superior en la parte posterior del enfriador. El producto denso, como los frijoles refritos, puede requerir una profundidad de producto m</w:t>
      </w:r>
      <w:r>
        <w:t>á</w:t>
      </w:r>
      <w:r>
        <w:rPr>
          <w:lang w:val="it-IT"/>
        </w:rPr>
        <w:t>s superficial.</w:t>
      </w:r>
    </w:p>
    <w:p w14:paraId="16A6AB1F" w14:textId="3529C1D9" w:rsidR="006A32F2" w:rsidRDefault="00AA2159" w:rsidP="00461A9A">
      <w:pPr>
        <w:pStyle w:val="Body"/>
        <w:numPr>
          <w:ilvl w:val="0"/>
          <w:numId w:val="2"/>
        </w:numPr>
      </w:pPr>
      <w:r>
        <w:rPr>
          <w:lang w:val="es-ES_tradnl"/>
        </w:rPr>
        <w:t>Separe los alimentos en porciones m</w:t>
      </w:r>
      <w:r>
        <w:t>á</w:t>
      </w:r>
      <w:r>
        <w:rPr>
          <w:lang w:val="es-ES_tradnl"/>
        </w:rPr>
        <w:t xml:space="preserve">s </w:t>
      </w:r>
      <w:proofErr w:type="spellStart"/>
      <w:r>
        <w:rPr>
          <w:lang w:val="es-ES_tradnl"/>
        </w:rPr>
        <w:t>pequeñ</w:t>
      </w:r>
      <w:proofErr w:type="spellEnd"/>
      <w:r>
        <w:rPr>
          <w:lang w:val="pt-PT"/>
        </w:rPr>
        <w:t>as o m</w:t>
      </w:r>
      <w:r>
        <w:t>á</w:t>
      </w:r>
      <w:r>
        <w:rPr>
          <w:lang w:val="pt-PT"/>
        </w:rPr>
        <w:t>s delgadas.</w:t>
      </w:r>
    </w:p>
    <w:p w14:paraId="12FF80F5" w14:textId="1DFE633F" w:rsidR="006A32F2" w:rsidRDefault="00AA2159" w:rsidP="00461A9A">
      <w:pPr>
        <w:pStyle w:val="Body"/>
        <w:numPr>
          <w:ilvl w:val="0"/>
          <w:numId w:val="2"/>
        </w:numPr>
      </w:pPr>
      <w:r>
        <w:rPr>
          <w:lang w:val="es-ES_tradnl"/>
        </w:rPr>
        <w:t>Use una unidad de enfriamiento r</w:t>
      </w:r>
      <w:r>
        <w:t>á</w:t>
      </w:r>
      <w:r>
        <w:rPr>
          <w:lang w:val="es-ES_tradnl"/>
        </w:rPr>
        <w:t>pido como un enfriador de aire.</w:t>
      </w:r>
    </w:p>
    <w:p w14:paraId="6F02EF6C" w14:textId="43323151" w:rsidR="006A32F2" w:rsidRDefault="00AA2159" w:rsidP="00461A9A">
      <w:pPr>
        <w:pStyle w:val="Body"/>
        <w:numPr>
          <w:ilvl w:val="0"/>
          <w:numId w:val="2"/>
        </w:numPr>
      </w:pPr>
      <w:r>
        <w:rPr>
          <w:lang w:val="es-ES_tradnl"/>
        </w:rPr>
        <w:t xml:space="preserve">Revuelva la comida en un recipiente colocado en un baño de agua con hielo. </w:t>
      </w:r>
      <w:proofErr w:type="spellStart"/>
      <w:r>
        <w:rPr>
          <w:lang w:val="es-ES_tradnl"/>
        </w:rPr>
        <w:t>Aseg</w:t>
      </w:r>
      <w:proofErr w:type="spellEnd"/>
      <w:r>
        <w:t>ú</w:t>
      </w:r>
      <w:proofErr w:type="spellStart"/>
      <w:r>
        <w:rPr>
          <w:lang w:val="es-ES_tradnl"/>
        </w:rPr>
        <w:t>rese</w:t>
      </w:r>
      <w:proofErr w:type="spellEnd"/>
      <w:r>
        <w:rPr>
          <w:lang w:val="es-ES_tradnl"/>
        </w:rPr>
        <w:t xml:space="preserve"> de que el nivel de agua helada sea al menos</w:t>
      </w:r>
    </w:p>
    <w:p w14:paraId="5EA7F9D2" w14:textId="77777777" w:rsidR="006A32F2" w:rsidRDefault="00AA2159" w:rsidP="00461A9A">
      <w:pPr>
        <w:pStyle w:val="Body"/>
        <w:numPr>
          <w:ilvl w:val="0"/>
          <w:numId w:val="2"/>
        </w:numPr>
      </w:pPr>
      <w:r>
        <w:rPr>
          <w:lang w:val="es-ES_tradnl"/>
        </w:rPr>
        <w:t>tan alto como el producto.</w:t>
      </w:r>
    </w:p>
    <w:p w14:paraId="6D27C33B" w14:textId="779ACA90" w:rsidR="006A32F2" w:rsidRDefault="00AA2159" w:rsidP="00461A9A">
      <w:pPr>
        <w:pStyle w:val="Body"/>
        <w:numPr>
          <w:ilvl w:val="0"/>
          <w:numId w:val="2"/>
        </w:numPr>
      </w:pPr>
      <w:r>
        <w:rPr>
          <w:lang w:val="es-ES_tradnl"/>
        </w:rPr>
        <w:t xml:space="preserve">Use contenedores que faciliten la transferencia de calor (evite el uso de contenedores de </w:t>
      </w:r>
      <w:proofErr w:type="spellStart"/>
      <w:r>
        <w:rPr>
          <w:lang w:val="es-ES_tradnl"/>
        </w:rPr>
        <w:t>pl</w:t>
      </w:r>
      <w:proofErr w:type="spellEnd"/>
      <w:r>
        <w:t>ástico).</w:t>
      </w:r>
    </w:p>
    <w:p w14:paraId="29799563" w14:textId="0859E3DD" w:rsidR="006A32F2" w:rsidRDefault="00AA2159" w:rsidP="00461A9A">
      <w:pPr>
        <w:pStyle w:val="Body"/>
        <w:numPr>
          <w:ilvl w:val="0"/>
          <w:numId w:val="2"/>
        </w:numPr>
      </w:pPr>
      <w:r>
        <w:rPr>
          <w:lang w:val="pt-PT"/>
        </w:rPr>
        <w:t>Agregue hielo como ingrediente.</w:t>
      </w:r>
    </w:p>
    <w:p w14:paraId="3864C09F" w14:textId="7B8737F9" w:rsidR="006A32F2" w:rsidRDefault="00AA2159" w:rsidP="00461A9A">
      <w:pPr>
        <w:pStyle w:val="Body"/>
        <w:numPr>
          <w:ilvl w:val="0"/>
          <w:numId w:val="2"/>
        </w:numPr>
      </w:pPr>
      <w:r>
        <w:rPr>
          <w:lang w:val="es-ES_tradnl"/>
        </w:rPr>
        <w:t>Ingredientes y recipientes para enfriar previamente utilizados para hacer art</w:t>
      </w:r>
      <w:r>
        <w:t>í</w:t>
      </w:r>
      <w:r>
        <w:rPr>
          <w:lang w:val="pt-PT"/>
        </w:rPr>
        <w:t>culos a granel, como ensaladas.</w:t>
      </w:r>
    </w:p>
    <w:p w14:paraId="0C3E5C72" w14:textId="0D7B4F7C" w:rsidR="006A32F2" w:rsidRDefault="00AA2159" w:rsidP="00461A9A">
      <w:pPr>
        <w:pStyle w:val="Body"/>
        <w:numPr>
          <w:ilvl w:val="0"/>
          <w:numId w:val="2"/>
        </w:numPr>
      </w:pPr>
      <w:r>
        <w:rPr>
          <w:lang w:val="es-ES_tradnl"/>
        </w:rPr>
        <w:t>Otros m</w:t>
      </w:r>
      <w:r>
        <w:rPr>
          <w:lang w:val="fr-FR"/>
        </w:rPr>
        <w:t>é</w:t>
      </w:r>
      <w:r>
        <w:rPr>
          <w:lang w:val="es-ES_tradnl"/>
        </w:rPr>
        <w:t xml:space="preserve">todos aprobados por el Distrito de Salud del Condado de </w:t>
      </w:r>
      <w:proofErr w:type="spellStart"/>
      <w:r>
        <w:rPr>
          <w:lang w:val="es-ES_tradnl"/>
        </w:rPr>
        <w:t>Washoe</w:t>
      </w:r>
      <w:proofErr w:type="spellEnd"/>
      <w:r>
        <w:rPr>
          <w:lang w:val="es-ES_tradnl"/>
        </w:rPr>
        <w:t xml:space="preserve"> (WCHD)</w:t>
      </w:r>
    </w:p>
    <w:p w14:paraId="4F6D3C3B" w14:textId="77777777" w:rsidR="006A32F2" w:rsidRDefault="00AA2159">
      <w:pPr>
        <w:pStyle w:val="Body"/>
        <w:rPr>
          <w:b/>
          <w:bCs/>
        </w:rPr>
      </w:pPr>
      <w:r>
        <w:rPr>
          <w:lang w:val="pt-PT"/>
        </w:rPr>
        <w:t>6. Enfr</w:t>
      </w:r>
      <w:r>
        <w:t>í</w:t>
      </w:r>
      <w:proofErr w:type="spellStart"/>
      <w:r>
        <w:rPr>
          <w:lang w:val="es-ES_tradnl"/>
        </w:rPr>
        <w:t>e</w:t>
      </w:r>
      <w:proofErr w:type="spellEnd"/>
      <w:r>
        <w:rPr>
          <w:lang w:val="es-ES_tradnl"/>
        </w:rPr>
        <w:t xml:space="preserve"> la comida caliente y cocida de:</w:t>
      </w:r>
    </w:p>
    <w:p w14:paraId="2CAC93D4" w14:textId="6DC52609" w:rsidR="006A32F2" w:rsidRDefault="00AA2159" w:rsidP="00461A9A">
      <w:pPr>
        <w:pStyle w:val="Body"/>
        <w:numPr>
          <w:ilvl w:val="0"/>
          <w:numId w:val="4"/>
        </w:numPr>
      </w:pPr>
      <w:r>
        <w:t>135 º</w:t>
      </w:r>
      <w:r>
        <w:rPr>
          <w:lang w:val="fr-FR"/>
        </w:rPr>
        <w:t xml:space="preserve">F </w:t>
      </w:r>
      <w:proofErr w:type="spellStart"/>
      <w:r>
        <w:rPr>
          <w:lang w:val="fr-FR"/>
        </w:rPr>
        <w:t>a</w:t>
      </w:r>
      <w:proofErr w:type="spellEnd"/>
      <w:r>
        <w:rPr>
          <w:lang w:val="fr-FR"/>
        </w:rPr>
        <w:t xml:space="preserve"> 70 </w:t>
      </w:r>
      <w:r>
        <w:t>º</w:t>
      </w:r>
      <w:r>
        <w:rPr>
          <w:lang w:val="es-ES_tradnl"/>
        </w:rPr>
        <w:t xml:space="preserve">F dentro de las 2 horas. Tome medidas correctivas inmediatamente si la comida no se </w:t>
      </w:r>
      <w:proofErr w:type="spellStart"/>
      <w:r>
        <w:rPr>
          <w:lang w:val="es-ES_tradnl"/>
        </w:rPr>
        <w:t>enfr</w:t>
      </w:r>
      <w:proofErr w:type="spellEnd"/>
      <w:r>
        <w:t>í</w:t>
      </w:r>
      <w:r>
        <w:rPr>
          <w:lang w:val="pt-PT"/>
        </w:rPr>
        <w:t xml:space="preserve">a de 135 </w:t>
      </w:r>
      <w:r>
        <w:rPr>
          <w:lang w:val="it-IT"/>
        </w:rPr>
        <w:t xml:space="preserve">° </w:t>
      </w:r>
      <w:r>
        <w:rPr>
          <w:lang w:val="fr-FR"/>
        </w:rPr>
        <w:t xml:space="preserve">F </w:t>
      </w:r>
      <w:proofErr w:type="spellStart"/>
      <w:r>
        <w:rPr>
          <w:lang w:val="fr-FR"/>
        </w:rPr>
        <w:t>a</w:t>
      </w:r>
      <w:proofErr w:type="spellEnd"/>
      <w:r>
        <w:rPr>
          <w:lang w:val="fr-FR"/>
        </w:rPr>
        <w:t xml:space="preserve"> 70 </w:t>
      </w:r>
      <w:r>
        <w:rPr>
          <w:lang w:val="it-IT"/>
        </w:rPr>
        <w:t xml:space="preserve">° </w:t>
      </w:r>
      <w:r>
        <w:rPr>
          <w:lang w:val="es-ES_tradnl"/>
        </w:rPr>
        <w:t>F dentro de las 2 horas.</w:t>
      </w:r>
    </w:p>
    <w:p w14:paraId="3FC417ED" w14:textId="21030292" w:rsidR="006A32F2" w:rsidRDefault="00AA2159" w:rsidP="00461A9A">
      <w:pPr>
        <w:pStyle w:val="Body"/>
        <w:numPr>
          <w:ilvl w:val="0"/>
          <w:numId w:val="4"/>
        </w:numPr>
      </w:pPr>
      <w:r>
        <w:t>70 º</w:t>
      </w:r>
      <w:r>
        <w:rPr>
          <w:lang w:val="fr-FR"/>
        </w:rPr>
        <w:t xml:space="preserve">F </w:t>
      </w:r>
      <w:proofErr w:type="spellStart"/>
      <w:r>
        <w:rPr>
          <w:lang w:val="fr-FR"/>
        </w:rPr>
        <w:t>a</w:t>
      </w:r>
      <w:proofErr w:type="spellEnd"/>
      <w:r>
        <w:rPr>
          <w:lang w:val="fr-FR"/>
        </w:rPr>
        <w:t xml:space="preserve"> 41 </w:t>
      </w:r>
      <w:r>
        <w:t>º</w:t>
      </w:r>
      <w:r>
        <w:rPr>
          <w:lang w:val="es-ES_tradnl"/>
        </w:rPr>
        <w:t xml:space="preserve">F o menos en 4 horas. (El proceso de enfriamiento total de 135 </w:t>
      </w:r>
      <w:r>
        <w:t>º</w:t>
      </w:r>
      <w:r>
        <w:rPr>
          <w:lang w:val="fr-FR"/>
        </w:rPr>
        <w:t xml:space="preserve">F </w:t>
      </w:r>
      <w:proofErr w:type="spellStart"/>
      <w:r>
        <w:rPr>
          <w:lang w:val="fr-FR"/>
        </w:rPr>
        <w:t>a</w:t>
      </w:r>
      <w:proofErr w:type="spellEnd"/>
      <w:r>
        <w:rPr>
          <w:lang w:val="fr-FR"/>
        </w:rPr>
        <w:t xml:space="preserve"> 41 </w:t>
      </w:r>
      <w:r>
        <w:t>º</w:t>
      </w:r>
      <w:r>
        <w:rPr>
          <w:lang w:val="es-ES_tradnl"/>
        </w:rPr>
        <w:t xml:space="preserve">F no puede exceder las 6 horas.) Tome medidas correctivas inmediatamente si los alimentos no se </w:t>
      </w:r>
      <w:proofErr w:type="spellStart"/>
      <w:r>
        <w:rPr>
          <w:lang w:val="es-ES_tradnl"/>
        </w:rPr>
        <w:t>enfr</w:t>
      </w:r>
      <w:proofErr w:type="spellEnd"/>
      <w:r>
        <w:t>í</w:t>
      </w:r>
      <w:r>
        <w:rPr>
          <w:lang w:val="nl-NL"/>
        </w:rPr>
        <w:t xml:space="preserve">an de 135 </w:t>
      </w:r>
      <w:r>
        <w:t>º</w:t>
      </w:r>
      <w:r>
        <w:rPr>
          <w:lang w:val="fr-FR"/>
        </w:rPr>
        <w:t xml:space="preserve">F </w:t>
      </w:r>
      <w:proofErr w:type="spellStart"/>
      <w:r>
        <w:rPr>
          <w:lang w:val="fr-FR"/>
        </w:rPr>
        <w:t>a</w:t>
      </w:r>
      <w:proofErr w:type="spellEnd"/>
      <w:r>
        <w:rPr>
          <w:lang w:val="fr-FR"/>
        </w:rPr>
        <w:t xml:space="preserve"> 41 </w:t>
      </w:r>
      <w:r>
        <w:t>º</w:t>
      </w:r>
      <w:r>
        <w:rPr>
          <w:lang w:val="es-ES_tradnl"/>
        </w:rPr>
        <w:t>F dentro del proceso de enfriamiento de 6 horas.</w:t>
      </w:r>
    </w:p>
    <w:p w14:paraId="60D6AB26" w14:textId="77777777" w:rsidR="006A32F2" w:rsidRDefault="00AA2159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POE</w:t>
      </w:r>
      <w:r>
        <w:rPr>
          <w:b/>
          <w:bCs/>
          <w:sz w:val="24"/>
          <w:szCs w:val="24"/>
          <w:lang w:val="es-ES_tradnl"/>
        </w:rPr>
        <w:t xml:space="preserve"> para enfriar alimentos potencialmente peligrosos, </w:t>
      </w:r>
      <w:proofErr w:type="spellStart"/>
      <w:r>
        <w:rPr>
          <w:b/>
          <w:bCs/>
          <w:sz w:val="24"/>
          <w:szCs w:val="24"/>
          <w:lang w:val="es-ES_tradnl"/>
        </w:rPr>
        <w:t>continuació</w:t>
      </w:r>
      <w:proofErr w:type="spellEnd"/>
      <w:r>
        <w:rPr>
          <w:b/>
          <w:bCs/>
          <w:sz w:val="24"/>
          <w:szCs w:val="24"/>
        </w:rPr>
        <w:t>n</w:t>
      </w:r>
    </w:p>
    <w:p w14:paraId="2670B8A8" w14:textId="77777777" w:rsidR="006A32F2" w:rsidRDefault="00AA2159">
      <w:pPr>
        <w:pStyle w:val="Body"/>
      </w:pPr>
      <w:r>
        <w:rPr>
          <w:lang w:val="es-ES_tradnl"/>
        </w:rPr>
        <w:t xml:space="preserve">(Muestra </w:t>
      </w:r>
      <w:r>
        <w:rPr>
          <w:lang w:val="en-US"/>
        </w:rPr>
        <w:t>POE</w:t>
      </w:r>
      <w:r>
        <w:t>)</w:t>
      </w:r>
    </w:p>
    <w:p w14:paraId="4D68D56E" w14:textId="77777777" w:rsidR="006A32F2" w:rsidRDefault="006A32F2">
      <w:pPr>
        <w:pStyle w:val="Body"/>
      </w:pPr>
    </w:p>
    <w:p w14:paraId="49D0B2FA" w14:textId="77777777" w:rsidR="006A32F2" w:rsidRDefault="00AA2159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SUPERVISIÓN:</w:t>
      </w:r>
    </w:p>
    <w:p w14:paraId="666F0EBD" w14:textId="77777777" w:rsidR="006A32F2" w:rsidRDefault="00AA2159">
      <w:pPr>
        <w:pStyle w:val="Body"/>
      </w:pPr>
      <w:r>
        <w:t xml:space="preserve">1. </w:t>
      </w:r>
      <w:r>
        <w:rPr>
          <w:lang w:val="en-US"/>
        </w:rPr>
        <w:t xml:space="preserve">   </w:t>
      </w:r>
      <w:r>
        <w:rPr>
          <w:lang w:val="it-IT"/>
        </w:rPr>
        <w:t>Use un term</w:t>
      </w:r>
      <w:proofErr w:type="spellStart"/>
      <w:r>
        <w:rPr>
          <w:lang w:val="es-ES_tradnl"/>
        </w:rPr>
        <w:t>ómetro</w:t>
      </w:r>
      <w:proofErr w:type="spellEnd"/>
      <w:r>
        <w:rPr>
          <w:lang w:val="es-ES_tradnl"/>
        </w:rPr>
        <w:t xml:space="preserve"> de sonda limpio, desinfectado y calibrado para medir la temperatura interna de los alimentos durante el proceso de enfriamiento.</w:t>
      </w:r>
    </w:p>
    <w:p w14:paraId="4D955468" w14:textId="77777777" w:rsidR="006A32F2" w:rsidRDefault="00AA2159">
      <w:pPr>
        <w:pStyle w:val="Body"/>
      </w:pPr>
      <w:r>
        <w:t xml:space="preserve">2. </w:t>
      </w:r>
      <w:r>
        <w:rPr>
          <w:lang w:val="en-US"/>
        </w:rPr>
        <w:t xml:space="preserve">   </w:t>
      </w:r>
      <w:r>
        <w:rPr>
          <w:lang w:val="it-IT"/>
        </w:rPr>
        <w:t>Documente la temperatura de cocci</w:t>
      </w:r>
      <w:proofErr w:type="spellStart"/>
      <w:r>
        <w:rPr>
          <w:lang w:val="es-ES_tradnl"/>
        </w:rPr>
        <w:t>ón</w:t>
      </w:r>
      <w:proofErr w:type="spellEnd"/>
      <w:r>
        <w:rPr>
          <w:lang w:val="es-ES_tradnl"/>
        </w:rPr>
        <w:t xml:space="preserve"> final del producto y luego controle las temperaturas de los productos cada hora durante el proceso de enfriamiento (los l</w:t>
      </w:r>
      <w:r>
        <w:t>í</w:t>
      </w:r>
      <w:r>
        <w:rPr>
          <w:lang w:val="es-ES_tradnl"/>
        </w:rPr>
        <w:t xml:space="preserve">mites de tiempo para el enfriamiento no comienzan hasta que los alimentos lleguen a 135 </w:t>
      </w:r>
      <w:r>
        <w:rPr>
          <w:lang w:val="it-IT"/>
        </w:rPr>
        <w:t>° F) insertando un</w:t>
      </w:r>
      <w:r>
        <w:rPr>
          <w:lang w:val="en-US"/>
        </w:rPr>
        <w:t xml:space="preserve"> </w:t>
      </w:r>
      <w:r>
        <w:t>term</w:t>
      </w:r>
      <w:proofErr w:type="spellStart"/>
      <w:r>
        <w:rPr>
          <w:lang w:val="es-ES_tradnl"/>
        </w:rPr>
        <w:t>ómetro</w:t>
      </w:r>
      <w:proofErr w:type="spellEnd"/>
      <w:r>
        <w:rPr>
          <w:lang w:val="es-ES_tradnl"/>
        </w:rPr>
        <w:t xml:space="preserve"> de sonda en el centro del alimento y en varios ubicaciones en el producto.</w:t>
      </w:r>
    </w:p>
    <w:p w14:paraId="74D3FB43" w14:textId="77777777" w:rsidR="006A32F2" w:rsidRDefault="006A32F2">
      <w:pPr>
        <w:pStyle w:val="Body"/>
      </w:pPr>
    </w:p>
    <w:p w14:paraId="035B1F3F" w14:textId="77777777" w:rsidR="006A32F2" w:rsidRDefault="006A32F2">
      <w:pPr>
        <w:pStyle w:val="Body"/>
      </w:pPr>
    </w:p>
    <w:p w14:paraId="59CA688F" w14:textId="77777777" w:rsidR="006A32F2" w:rsidRDefault="00AA2159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ACCIÓ</w:t>
      </w:r>
      <w:r>
        <w:rPr>
          <w:b/>
          <w:bCs/>
          <w:sz w:val="26"/>
          <w:szCs w:val="26"/>
          <w:lang w:val="es-ES_tradnl"/>
        </w:rPr>
        <w:t>N CORRECTIVA:</w:t>
      </w:r>
    </w:p>
    <w:p w14:paraId="451A2A63" w14:textId="77777777" w:rsidR="006A32F2" w:rsidRDefault="006A32F2">
      <w:pPr>
        <w:pStyle w:val="Body"/>
        <w:rPr>
          <w:b/>
          <w:bCs/>
          <w:sz w:val="26"/>
          <w:szCs w:val="26"/>
        </w:rPr>
      </w:pPr>
    </w:p>
    <w:p w14:paraId="17D8FC26" w14:textId="77777777" w:rsidR="006A32F2" w:rsidRDefault="00AA2159">
      <w:pPr>
        <w:pStyle w:val="Body"/>
      </w:pPr>
      <w:r>
        <w:rPr>
          <w:lang w:val="es-ES_tradnl"/>
        </w:rPr>
        <w:t>1. Rehabilite a cualquier empleado de servicio de alimentos que no haya seguido los procedimientos de este POE.</w:t>
      </w:r>
    </w:p>
    <w:p w14:paraId="7A4DEBA8" w14:textId="77777777" w:rsidR="006A32F2" w:rsidRDefault="00AA2159">
      <w:pPr>
        <w:pStyle w:val="Body"/>
      </w:pPr>
      <w:r>
        <w:rPr>
          <w:lang w:val="es-ES_tradnl"/>
        </w:rPr>
        <w:t xml:space="preserve">2. Vuelva a calentar la comida cocida y caliente a 165 </w:t>
      </w:r>
      <w:r>
        <w:t>º</w:t>
      </w:r>
      <w:r>
        <w:rPr>
          <w:lang w:val="es-ES_tradnl"/>
        </w:rPr>
        <w:t>F por 15 segundos y comience nuevamente el proceso de enfriamiento usando un</w:t>
      </w:r>
    </w:p>
    <w:p w14:paraId="1A569288" w14:textId="77777777" w:rsidR="006A32F2" w:rsidRDefault="00AA2159">
      <w:pPr>
        <w:pStyle w:val="Body"/>
      </w:pPr>
      <w:r>
        <w:t>m</w:t>
      </w:r>
      <w:r>
        <w:rPr>
          <w:lang w:val="fr-FR"/>
        </w:rPr>
        <w:t>é</w:t>
      </w:r>
      <w:r>
        <w:rPr>
          <w:lang w:val="es-ES_tradnl"/>
        </w:rPr>
        <w:t>todo de enfriamiento diferente cuando la comida es:</w:t>
      </w:r>
    </w:p>
    <w:p w14:paraId="064020AF" w14:textId="08271448" w:rsidR="006A32F2" w:rsidRDefault="00AA2159" w:rsidP="00461A9A">
      <w:pPr>
        <w:pStyle w:val="Body"/>
        <w:numPr>
          <w:ilvl w:val="0"/>
          <w:numId w:val="5"/>
        </w:numPr>
      </w:pPr>
      <w:r>
        <w:rPr>
          <w:lang w:val="es-ES_tradnl"/>
        </w:rPr>
        <w:t xml:space="preserve">Por encima de 70 </w:t>
      </w:r>
      <w:r>
        <w:t>º</w:t>
      </w:r>
      <w:r>
        <w:rPr>
          <w:lang w:val="es-ES_tradnl"/>
        </w:rPr>
        <w:t>F y 2 horas o menos en el proceso de enfriamiento; y</w:t>
      </w:r>
    </w:p>
    <w:p w14:paraId="653292AB" w14:textId="5E41B139" w:rsidR="006A32F2" w:rsidRDefault="00AA2159" w:rsidP="00461A9A">
      <w:pPr>
        <w:pStyle w:val="Body"/>
        <w:numPr>
          <w:ilvl w:val="0"/>
          <w:numId w:val="5"/>
        </w:numPr>
      </w:pPr>
      <w:r>
        <w:rPr>
          <w:lang w:val="es-ES_tradnl"/>
        </w:rPr>
        <w:t xml:space="preserve">Por encima de 41 </w:t>
      </w:r>
      <w:r>
        <w:t>º</w:t>
      </w:r>
      <w:r>
        <w:rPr>
          <w:lang w:val="es-ES_tradnl"/>
        </w:rPr>
        <w:t>F y 6 horas o menos en el proceso de enfriamiento.</w:t>
      </w:r>
    </w:p>
    <w:p w14:paraId="603193B2" w14:textId="77777777" w:rsidR="006A32F2" w:rsidRDefault="00AA2159">
      <w:pPr>
        <w:pStyle w:val="Body"/>
      </w:pPr>
      <w:r>
        <w:rPr>
          <w:lang w:val="es-ES_tradnl"/>
        </w:rPr>
        <w:t xml:space="preserve">3. Deseche la comida caliente y cocida inmediatamente cuando la comida </w:t>
      </w:r>
      <w:proofErr w:type="spellStart"/>
      <w:r>
        <w:rPr>
          <w:lang w:val="es-ES_tradnl"/>
        </w:rPr>
        <w:t>est</w:t>
      </w:r>
      <w:proofErr w:type="spellEnd"/>
      <w:r>
        <w:rPr>
          <w:lang w:val="fr-FR"/>
        </w:rPr>
        <w:t>é</w:t>
      </w:r>
      <w:r>
        <w:t>:</w:t>
      </w:r>
    </w:p>
    <w:p w14:paraId="68FBEAE1" w14:textId="77777777" w:rsidR="006A32F2" w:rsidRDefault="00AA2159" w:rsidP="00461A9A">
      <w:pPr>
        <w:pStyle w:val="Body"/>
        <w:numPr>
          <w:ilvl w:val="0"/>
          <w:numId w:val="6"/>
        </w:numPr>
      </w:pPr>
      <w:r>
        <w:rPr>
          <w:lang w:val="es-ES_tradnl"/>
        </w:rPr>
        <w:t xml:space="preserve">Por encima de 70 </w:t>
      </w:r>
      <w:r>
        <w:t>º</w:t>
      </w:r>
      <w:r>
        <w:rPr>
          <w:lang w:val="es-ES_tradnl"/>
        </w:rPr>
        <w:t>F y m</w:t>
      </w:r>
      <w:r>
        <w:t>á</w:t>
      </w:r>
      <w:r>
        <w:rPr>
          <w:lang w:val="es-ES_tradnl"/>
        </w:rPr>
        <w:t>s de 2 horas en el proceso de enfriamiento; o</w:t>
      </w:r>
    </w:p>
    <w:p w14:paraId="236EA410" w14:textId="390FF379" w:rsidR="006A32F2" w:rsidRDefault="00AA2159" w:rsidP="00461A9A">
      <w:pPr>
        <w:pStyle w:val="Body"/>
        <w:numPr>
          <w:ilvl w:val="0"/>
          <w:numId w:val="6"/>
        </w:numPr>
      </w:pPr>
      <w:r>
        <w:t>Má</w:t>
      </w:r>
      <w:r>
        <w:rPr>
          <w:lang w:val="pt-PT"/>
        </w:rPr>
        <w:t xml:space="preserve">s de 41 </w:t>
      </w:r>
      <w:r>
        <w:t>º</w:t>
      </w:r>
      <w:r>
        <w:rPr>
          <w:lang w:val="es-ES_tradnl"/>
        </w:rPr>
        <w:t>F y m</w:t>
      </w:r>
      <w:r>
        <w:t>á</w:t>
      </w:r>
      <w:r>
        <w:rPr>
          <w:lang w:val="es-ES_tradnl"/>
        </w:rPr>
        <w:t>s de 6 horas en el proceso de enfriamiento.</w:t>
      </w:r>
    </w:p>
    <w:p w14:paraId="6698C9FC" w14:textId="77777777" w:rsidR="006A32F2" w:rsidRDefault="00AA2159">
      <w:pPr>
        <w:pStyle w:val="Body"/>
      </w:pPr>
      <w:r>
        <w:rPr>
          <w:lang w:val="it-IT"/>
        </w:rPr>
        <w:t>3. Use un m</w:t>
      </w:r>
      <w:r>
        <w:rPr>
          <w:lang w:val="fr-FR"/>
        </w:rPr>
        <w:t>é</w:t>
      </w:r>
      <w:r>
        <w:rPr>
          <w:lang w:val="es-ES_tradnl"/>
        </w:rPr>
        <w:t xml:space="preserve">todo de enfriamiento diferente para los alimentos potencialmente peligrosos preparados cuando la comida </w:t>
      </w:r>
      <w:proofErr w:type="spellStart"/>
      <w:r>
        <w:rPr>
          <w:lang w:val="es-ES_tradnl"/>
        </w:rPr>
        <w:t>est</w:t>
      </w:r>
      <w:proofErr w:type="spellEnd"/>
      <w:r>
        <w:t xml:space="preserve">á </w:t>
      </w:r>
      <w:r>
        <w:rPr>
          <w:lang w:val="es-ES_tradnl"/>
        </w:rPr>
        <w:t xml:space="preserve">por encima de 41 </w:t>
      </w:r>
      <w:r>
        <w:t>º</w:t>
      </w:r>
      <w:r>
        <w:rPr>
          <w:lang w:val="es-ES_tradnl"/>
        </w:rPr>
        <w:t>F y menos de 4 horas en el proceso de enfriamiento.</w:t>
      </w:r>
    </w:p>
    <w:p w14:paraId="0E89B007" w14:textId="77777777" w:rsidR="006A32F2" w:rsidRDefault="00AA2159">
      <w:pPr>
        <w:pStyle w:val="Body"/>
      </w:pPr>
      <w:r>
        <w:rPr>
          <w:lang w:val="es-ES_tradnl"/>
        </w:rPr>
        <w:t xml:space="preserve">4. Deseche los alimentos potencialmente peligrosos preparados cuando los alimentos </w:t>
      </w:r>
      <w:proofErr w:type="spellStart"/>
      <w:r>
        <w:rPr>
          <w:lang w:val="es-ES_tradnl"/>
        </w:rPr>
        <w:t>est</w:t>
      </w:r>
      <w:proofErr w:type="spellEnd"/>
      <w:r>
        <w:rPr>
          <w:lang w:val="fr-FR"/>
        </w:rPr>
        <w:t>é</w:t>
      </w:r>
      <w:r>
        <w:rPr>
          <w:lang w:val="es-ES_tradnl"/>
        </w:rPr>
        <w:t xml:space="preserve">n por encima de 41 </w:t>
      </w:r>
      <w:r>
        <w:t>º</w:t>
      </w:r>
      <w:r>
        <w:rPr>
          <w:lang w:val="es-ES_tradnl"/>
        </w:rPr>
        <w:t>F y m</w:t>
      </w:r>
      <w:r>
        <w:t>á</w:t>
      </w:r>
      <w:r>
        <w:rPr>
          <w:lang w:val="es-ES_tradnl"/>
        </w:rPr>
        <w:t>s de 4 horas en el proceso de enfriamiento.</w:t>
      </w:r>
    </w:p>
    <w:p w14:paraId="5332AA19" w14:textId="77777777" w:rsidR="006A32F2" w:rsidRDefault="006A32F2">
      <w:pPr>
        <w:pStyle w:val="Body"/>
        <w:rPr>
          <w:sz w:val="26"/>
          <w:szCs w:val="26"/>
        </w:rPr>
      </w:pPr>
    </w:p>
    <w:p w14:paraId="59B46BB4" w14:textId="77777777" w:rsidR="006A32F2" w:rsidRDefault="006A32F2">
      <w:pPr>
        <w:pStyle w:val="Body"/>
        <w:rPr>
          <w:sz w:val="26"/>
          <w:szCs w:val="26"/>
        </w:rPr>
      </w:pPr>
    </w:p>
    <w:p w14:paraId="7994C46F" w14:textId="77777777" w:rsidR="006A32F2" w:rsidRDefault="00AA2159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VERIFICACIÓ</w:t>
      </w:r>
      <w:r>
        <w:rPr>
          <w:b/>
          <w:bCs/>
          <w:sz w:val="26"/>
          <w:szCs w:val="26"/>
          <w:lang w:val="es-ES_tradnl"/>
        </w:rPr>
        <w:t>N Y REGISTRO DE MANTENIMIENTO:</w:t>
      </w:r>
    </w:p>
    <w:p w14:paraId="5B40D3AE" w14:textId="77777777" w:rsidR="006A32F2" w:rsidRDefault="00AA2159">
      <w:pPr>
        <w:pStyle w:val="Body"/>
      </w:pPr>
      <w:r>
        <w:rPr>
          <w:lang w:val="es-ES_tradnl"/>
        </w:rPr>
        <w:t>Los empleados del servicio de alimentos registrar</w:t>
      </w:r>
      <w:r>
        <w:t>á</w:t>
      </w:r>
      <w:r>
        <w:rPr>
          <w:lang w:val="es-ES_tradnl"/>
        </w:rPr>
        <w:t>n las temperaturas y las medidas correctivas tomadas en el Enfriamiento</w:t>
      </w:r>
    </w:p>
    <w:p w14:paraId="61058FB4" w14:textId="77777777" w:rsidR="006A32F2" w:rsidRDefault="00AA2159">
      <w:pPr>
        <w:pStyle w:val="Body"/>
      </w:pPr>
      <w:r>
        <w:rPr>
          <w:lang w:val="es-ES_tradnl"/>
        </w:rPr>
        <w:t>Registro de temperatura Los empleados del servicio de alimentos registrar</w:t>
      </w:r>
      <w:r>
        <w:t>á</w:t>
      </w:r>
      <w:r>
        <w:rPr>
          <w:lang w:val="es-ES_tradnl"/>
        </w:rPr>
        <w:t>n si no hay alimentos enfriados en un d</w:t>
      </w:r>
      <w:r>
        <w:t>í</w:t>
      </w:r>
      <w:r>
        <w:rPr>
          <w:lang w:val="es-ES_tradnl"/>
        </w:rPr>
        <w:t>a laboral indicando "Sin alimentos enfriados" en el Registro de temperatura de enfriamiento. El gerente del servicio de alimentos verificar</w:t>
      </w:r>
      <w:r>
        <w:t xml:space="preserve">á </w:t>
      </w:r>
      <w:r>
        <w:rPr>
          <w:lang w:val="es-ES_tradnl"/>
        </w:rPr>
        <w:t xml:space="preserve">que los empleados del servicio de alimentos </w:t>
      </w:r>
      <w:proofErr w:type="spellStart"/>
      <w:r>
        <w:rPr>
          <w:lang w:val="es-ES_tradnl"/>
        </w:rPr>
        <w:t>est</w:t>
      </w:r>
      <w:proofErr w:type="spellEnd"/>
      <w:r>
        <w:rPr>
          <w:lang w:val="fr-FR"/>
        </w:rPr>
        <w:t>é</w:t>
      </w:r>
      <w:r>
        <w:rPr>
          <w:lang w:val="es-ES_tradnl"/>
        </w:rPr>
        <w:t>n enfriando los alimentos de manera adecuada supervisando visualmente el servicio de alimento</w:t>
      </w:r>
      <w:r>
        <w:rPr>
          <w:lang w:val="en-US"/>
        </w:rPr>
        <w:t>s. E</w:t>
      </w:r>
      <w:proofErr w:type="spellStart"/>
      <w:r>
        <w:rPr>
          <w:lang w:val="es-ES_tradnl"/>
        </w:rPr>
        <w:t>mpleados</w:t>
      </w:r>
      <w:proofErr w:type="spellEnd"/>
      <w:r>
        <w:rPr>
          <w:lang w:val="es-ES_tradnl"/>
        </w:rPr>
        <w:t xml:space="preserve"> durante el turno y revisión, inicialización y fechamiento del registro de temperatura cada d</w:t>
      </w:r>
      <w:r>
        <w:t>í</w:t>
      </w:r>
      <w:r>
        <w:rPr>
          <w:lang w:val="es-ES_tradnl"/>
        </w:rPr>
        <w:t>a laboral. Los registros de temperatura de enfriamiento deben mantenerse en el archivo durante un m</w:t>
      </w:r>
      <w:r>
        <w:t>í</w:t>
      </w:r>
      <w:r>
        <w:rPr>
          <w:lang w:val="pt-PT"/>
        </w:rPr>
        <w:t>nimo de 6 meses.</w:t>
      </w:r>
    </w:p>
    <w:p w14:paraId="2D66CFE6" w14:textId="77777777" w:rsidR="006A32F2" w:rsidRDefault="006A32F2">
      <w:pPr>
        <w:pStyle w:val="Body"/>
      </w:pPr>
    </w:p>
    <w:p w14:paraId="5C42666C" w14:textId="77777777" w:rsidR="006A32F2" w:rsidRDefault="006A32F2">
      <w:pPr>
        <w:pStyle w:val="Body"/>
      </w:pPr>
    </w:p>
    <w:p w14:paraId="7A601C17" w14:textId="77777777" w:rsidR="006A32F2" w:rsidRDefault="006A32F2">
      <w:pPr>
        <w:pStyle w:val="Body"/>
      </w:pPr>
    </w:p>
    <w:p w14:paraId="54229CE9" w14:textId="77777777" w:rsidR="006A32F2" w:rsidRDefault="00AA2159">
      <w:pPr>
        <w:pStyle w:val="Body"/>
        <w:rPr>
          <w:b/>
          <w:bCs/>
        </w:rPr>
      </w:pPr>
      <w:r>
        <w:rPr>
          <w:b/>
          <w:bCs/>
          <w:lang w:val="en-US"/>
        </w:rPr>
        <w:t>FECHA IMPLEMENTADO: __________________ POR: _______________________</w:t>
      </w:r>
    </w:p>
    <w:p w14:paraId="4EEA688A" w14:textId="77777777" w:rsidR="006A32F2" w:rsidRDefault="006A32F2">
      <w:pPr>
        <w:pStyle w:val="Body"/>
        <w:rPr>
          <w:b/>
          <w:bCs/>
        </w:rPr>
      </w:pPr>
    </w:p>
    <w:p w14:paraId="11B9646E" w14:textId="77777777" w:rsidR="006A32F2" w:rsidRDefault="00AA2159">
      <w:pPr>
        <w:pStyle w:val="Body"/>
        <w:rPr>
          <w:b/>
          <w:bCs/>
        </w:rPr>
      </w:pPr>
      <w:r>
        <w:rPr>
          <w:b/>
          <w:bCs/>
          <w:lang w:val="en-US"/>
        </w:rPr>
        <w:t>FECHA REVISADO: _____________________ POR: _______________________</w:t>
      </w:r>
    </w:p>
    <w:p w14:paraId="104E91D3" w14:textId="77777777" w:rsidR="006A32F2" w:rsidRDefault="006A32F2">
      <w:pPr>
        <w:pStyle w:val="Body"/>
        <w:rPr>
          <w:b/>
          <w:bCs/>
        </w:rPr>
      </w:pPr>
    </w:p>
    <w:p w14:paraId="313D1888" w14:textId="77777777" w:rsidR="006A32F2" w:rsidRDefault="00AA2159">
      <w:pPr>
        <w:pStyle w:val="Body"/>
      </w:pPr>
      <w:r>
        <w:rPr>
          <w:b/>
          <w:bCs/>
          <w:lang w:val="en-US"/>
        </w:rPr>
        <w:t>FECHA REVISADA: _______________________ POR: _______________________</w:t>
      </w:r>
    </w:p>
    <w:sectPr w:rsidR="006A32F2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F0B4D" w14:textId="77777777" w:rsidR="00AA2159" w:rsidRDefault="00AA2159">
      <w:r>
        <w:separator/>
      </w:r>
    </w:p>
  </w:endnote>
  <w:endnote w:type="continuationSeparator" w:id="0">
    <w:p w14:paraId="1372BD7D" w14:textId="77777777" w:rsidR="00AA2159" w:rsidRDefault="00AA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F5875" w14:textId="77777777" w:rsidR="006A32F2" w:rsidRDefault="006A32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F65DA" w14:textId="77777777" w:rsidR="00AA2159" w:rsidRDefault="00AA2159">
      <w:r>
        <w:separator/>
      </w:r>
    </w:p>
  </w:footnote>
  <w:footnote w:type="continuationSeparator" w:id="0">
    <w:p w14:paraId="0E429D91" w14:textId="77777777" w:rsidR="00AA2159" w:rsidRDefault="00AA2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D451B" w14:textId="77777777" w:rsidR="006A32F2" w:rsidRDefault="006A32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F0D"/>
    <w:multiLevelType w:val="hybridMultilevel"/>
    <w:tmpl w:val="2CCE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82F0B"/>
    <w:multiLevelType w:val="hybridMultilevel"/>
    <w:tmpl w:val="D5F22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C3BB2"/>
    <w:multiLevelType w:val="hybridMultilevel"/>
    <w:tmpl w:val="D838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242F4"/>
    <w:multiLevelType w:val="hybridMultilevel"/>
    <w:tmpl w:val="7D40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F3B12"/>
    <w:multiLevelType w:val="hybridMultilevel"/>
    <w:tmpl w:val="A25C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42AA2"/>
    <w:multiLevelType w:val="hybridMultilevel"/>
    <w:tmpl w:val="737A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F2"/>
    <w:rsid w:val="0000325D"/>
    <w:rsid w:val="00461A9A"/>
    <w:rsid w:val="006A32F2"/>
    <w:rsid w:val="00AA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AB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District Attorney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Long, Teresa</dc:creator>
  <cp:lastModifiedBy>Long, Teresa</cp:lastModifiedBy>
  <cp:revision>2</cp:revision>
  <dcterms:created xsi:type="dcterms:W3CDTF">2018-08-13T17:58:00Z</dcterms:created>
  <dcterms:modified xsi:type="dcterms:W3CDTF">2018-08-13T17:58:00Z</dcterms:modified>
</cp:coreProperties>
</file>